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0E1221">
        <w:rPr>
          <w:rFonts w:ascii="PT Astra Serif" w:hAnsi="PT Astra Serif"/>
          <w:sz w:val="26"/>
          <w:szCs w:val="26"/>
        </w:rPr>
        <w:t>1</w:t>
      </w:r>
    </w:p>
    <w:p w:rsidR="000E1221" w:rsidRDefault="002638FA" w:rsidP="000E1221">
      <w:pPr>
        <w:autoSpaceDE w:val="0"/>
        <w:autoSpaceDN w:val="0"/>
        <w:adjustRightInd w:val="0"/>
        <w:spacing w:line="298" w:lineRule="exact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</w:t>
      </w:r>
      <w:r>
        <w:rPr>
          <w:rFonts w:ascii="PT Astra Serif" w:hAnsi="PT Astra Serif"/>
          <w:sz w:val="26"/>
          <w:szCs w:val="26"/>
        </w:rPr>
        <w:t xml:space="preserve">Комиссии </w:t>
      </w:r>
      <w:r w:rsidRPr="001650EE">
        <w:rPr>
          <w:rFonts w:ascii="PT Astra Serif" w:hAnsi="PT Astra Serif"/>
          <w:sz w:val="26"/>
          <w:szCs w:val="26"/>
        </w:rPr>
        <w:t>Департамента финансово-ресурсного обеспечения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финансово-ресурсного обеспечения Администрации Томской области, и урегулированию конфликта интересов</w:t>
      </w:r>
    </w:p>
    <w:p w:rsidR="000E1221" w:rsidRPr="000E1221" w:rsidRDefault="000E1221" w:rsidP="000E1221">
      <w:pPr>
        <w:autoSpaceDE w:val="0"/>
        <w:autoSpaceDN w:val="0"/>
        <w:adjustRightInd w:val="0"/>
        <w:spacing w:line="298" w:lineRule="exact"/>
        <w:jc w:val="center"/>
        <w:rPr>
          <w:rFonts w:ascii="PT Astra Serif" w:hAnsi="PT Astra Serif"/>
          <w:spacing w:val="70"/>
          <w:sz w:val="26"/>
          <w:szCs w:val="26"/>
        </w:rPr>
      </w:pP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ED796A">
        <w:rPr>
          <w:rFonts w:ascii="PT Astra Serif" w:hAnsi="PT Astra Serif"/>
          <w:sz w:val="26"/>
          <w:szCs w:val="26"/>
        </w:rPr>
        <w:t>2</w:t>
      </w:r>
      <w:r w:rsidR="002638FA">
        <w:rPr>
          <w:rFonts w:ascii="PT Astra Serif" w:hAnsi="PT Astra Serif"/>
          <w:sz w:val="26"/>
          <w:szCs w:val="26"/>
        </w:rPr>
        <w:t>1</w:t>
      </w:r>
      <w:r w:rsidR="000E1221">
        <w:rPr>
          <w:rFonts w:ascii="PT Astra Serif" w:hAnsi="PT Astra Serif"/>
          <w:sz w:val="26"/>
          <w:szCs w:val="26"/>
        </w:rPr>
        <w:t xml:space="preserve"> марта</w:t>
      </w:r>
      <w:r w:rsidR="00ED796A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2638FA">
        <w:rPr>
          <w:rFonts w:ascii="PT Astra Serif" w:hAnsi="PT Astra Serif"/>
          <w:sz w:val="26"/>
          <w:szCs w:val="26"/>
        </w:rPr>
        <w:t>4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36628C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ED796A" w:rsidRPr="000E1221" w:rsidRDefault="00ED796A" w:rsidP="00ED796A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2399B">
        <w:rPr>
          <w:rFonts w:ascii="PT Astra Serif" w:hAnsi="PT Astra Serif" w:cs="Arial"/>
          <w:sz w:val="26"/>
          <w:szCs w:val="26"/>
        </w:rPr>
        <w:t xml:space="preserve">1. </w:t>
      </w:r>
      <w:r w:rsidR="002638FA">
        <w:rPr>
          <w:rFonts w:ascii="PT Astra Serif" w:hAnsi="PT Astra Serif"/>
          <w:sz w:val="26"/>
          <w:szCs w:val="26"/>
        </w:rPr>
        <w:t>Об у</w:t>
      </w:r>
      <w:r w:rsidR="002638FA" w:rsidRPr="001409CD">
        <w:rPr>
          <w:rFonts w:ascii="PT Astra Serif" w:hAnsi="PT Astra Serif"/>
          <w:sz w:val="26"/>
          <w:szCs w:val="26"/>
        </w:rPr>
        <w:t>тверждени</w:t>
      </w:r>
      <w:r w:rsidR="002638FA">
        <w:rPr>
          <w:rFonts w:ascii="PT Astra Serif" w:hAnsi="PT Astra Serif"/>
          <w:sz w:val="26"/>
          <w:szCs w:val="26"/>
        </w:rPr>
        <w:t>и</w:t>
      </w:r>
      <w:r w:rsidR="002638FA" w:rsidRPr="001409CD">
        <w:rPr>
          <w:rFonts w:ascii="PT Astra Serif" w:hAnsi="PT Astra Serif"/>
          <w:sz w:val="26"/>
          <w:szCs w:val="26"/>
        </w:rPr>
        <w:t xml:space="preserve"> плана работы </w:t>
      </w:r>
      <w:r w:rsidR="002638FA">
        <w:rPr>
          <w:rFonts w:ascii="PT Astra Serif" w:hAnsi="PT Astra Serif"/>
          <w:sz w:val="26"/>
          <w:szCs w:val="26"/>
        </w:rPr>
        <w:t>К</w:t>
      </w:r>
      <w:r w:rsidR="002638FA" w:rsidRPr="001409CD">
        <w:rPr>
          <w:rFonts w:ascii="PT Astra Serif" w:hAnsi="PT Astra Serif"/>
          <w:sz w:val="26"/>
          <w:szCs w:val="26"/>
        </w:rPr>
        <w:t>омиссии Департамента финансово-ресурсного обеспечения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финансово-ресурсного обеспечения Администрации Томской области, и урегулированию конфликта интересов на 2024 год.</w:t>
      </w:r>
      <w:r w:rsidR="002638FA">
        <w:rPr>
          <w:rFonts w:ascii="PT Astra Serif" w:hAnsi="PT Astra Serif"/>
          <w:sz w:val="26"/>
          <w:szCs w:val="26"/>
        </w:rPr>
        <w:t xml:space="preserve"> </w:t>
      </w:r>
    </w:p>
    <w:p w:rsidR="00ED796A" w:rsidRPr="0042399B" w:rsidRDefault="00ED796A" w:rsidP="00ED796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2638FA" w:rsidRPr="001409CD" w:rsidRDefault="002638FA" w:rsidP="002638FA">
      <w:pPr>
        <w:pStyle w:val="a3"/>
        <w:tabs>
          <w:tab w:val="left" w:pos="993"/>
        </w:tabs>
        <w:ind w:left="0"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Pr="0040358B">
        <w:rPr>
          <w:rFonts w:ascii="PT Astra Serif" w:hAnsi="PT Astra Serif"/>
          <w:sz w:val="26"/>
          <w:szCs w:val="26"/>
        </w:rPr>
        <w:t xml:space="preserve">твердить план </w:t>
      </w:r>
      <w:r w:rsidRPr="001409CD">
        <w:rPr>
          <w:rFonts w:ascii="PT Astra Serif" w:hAnsi="PT Astra Serif"/>
          <w:sz w:val="26"/>
          <w:szCs w:val="26"/>
        </w:rPr>
        <w:t xml:space="preserve">работы </w:t>
      </w:r>
      <w:r>
        <w:rPr>
          <w:rFonts w:ascii="PT Astra Serif" w:hAnsi="PT Astra Serif"/>
          <w:sz w:val="26"/>
          <w:szCs w:val="26"/>
        </w:rPr>
        <w:t>К</w:t>
      </w:r>
      <w:r w:rsidRPr="001409CD">
        <w:rPr>
          <w:rFonts w:ascii="PT Astra Serif" w:hAnsi="PT Astra Serif"/>
          <w:sz w:val="26"/>
          <w:szCs w:val="26"/>
        </w:rPr>
        <w:t xml:space="preserve">омиссии Департамента финансово-ресурсного обеспечения Администрации Томской области </w:t>
      </w:r>
      <w:bookmarkStart w:id="0" w:name="_GoBack"/>
      <w:bookmarkEnd w:id="0"/>
      <w:r w:rsidRPr="001409CD">
        <w:rPr>
          <w:rFonts w:ascii="PT Astra Serif" w:hAnsi="PT Astra Serif"/>
          <w:sz w:val="26"/>
          <w:szCs w:val="26"/>
        </w:rPr>
        <w:t>по соблюдению требований к служебному поведению государственных гражданских служащих Томской области, проходящих службу в Департаменте финансово-ресурсного обеспечения Администрации Томской области, и урегулированию конфликта интересов на 2024 год.</w:t>
      </w:r>
    </w:p>
    <w:p w:rsidR="006C7FF7" w:rsidRPr="00EA000B" w:rsidRDefault="006C7FF7" w:rsidP="000E122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6C7FF7" w:rsidRPr="00EA000B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E1221"/>
    <w:rsid w:val="00101025"/>
    <w:rsid w:val="00106E8A"/>
    <w:rsid w:val="002638FA"/>
    <w:rsid w:val="003254AE"/>
    <w:rsid w:val="0036628C"/>
    <w:rsid w:val="003D198C"/>
    <w:rsid w:val="0047372B"/>
    <w:rsid w:val="006934B3"/>
    <w:rsid w:val="006C7FF7"/>
    <w:rsid w:val="007B69AA"/>
    <w:rsid w:val="008752FA"/>
    <w:rsid w:val="00897037"/>
    <w:rsid w:val="00916F1A"/>
    <w:rsid w:val="00B0760E"/>
    <w:rsid w:val="00C61EC2"/>
    <w:rsid w:val="00D66A39"/>
    <w:rsid w:val="00D86DA0"/>
    <w:rsid w:val="00E51CA1"/>
    <w:rsid w:val="00E855A7"/>
    <w:rsid w:val="00E974E8"/>
    <w:rsid w:val="00EA000B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Анна Сергеевна Иванова</cp:lastModifiedBy>
  <cp:revision>2</cp:revision>
  <dcterms:created xsi:type="dcterms:W3CDTF">2024-03-25T04:50:00Z</dcterms:created>
  <dcterms:modified xsi:type="dcterms:W3CDTF">2024-03-25T04:50:00Z</dcterms:modified>
</cp:coreProperties>
</file>