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word/footer3.xml" ContentType="application/vnd.openxmlformats-officedocument.wordprocessingml.footer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5.xml" ContentType="application/vnd.openxmlformats-officedocument.wordprocessingml.header+xml"/>
  <Override PartName="/word/theme/theme1.xml" ContentType="application/vnd.openxmlformats-officedocument.theme+xml"/>
  <Override PartName="/word/endnotes.xml" ContentType="application/vnd.openxmlformats-officedocument.wordprocessingml.endnotes+xml"/>
  <Override PartName="/word/header6.xml" ContentType="application/vnd.openxmlformats-officedocument.wordprocessingml.head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footnotes.xml" ContentType="application/vnd.openxmlformats-officedocument.wordprocessingml.footnotes+xml"/>
  <Override PartName="/word/styles.xml" ContentType="application/vnd.openxmlformats-officedocument.wordprocessingml.styl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24"/>
        <w:spacing w:before="0"/>
        <w:ind w:right="-1"/>
        <w:jc w:val="both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cs="PT Astra Serif"/>
          <w:sz w:val="26"/>
          <w:szCs w:val="26"/>
          <w:highlight w:val="white"/>
        </w:rPr>
        <w:t xml:space="preserve">07.08.2026</w:t>
      </w:r>
      <w:r>
        <w:rPr>
          <w:rFonts w:ascii="PT Astra Serif" w:hAnsi="PT Astra Serif" w:cs="PT Astra Serif"/>
          <w:sz w:val="26"/>
          <w:szCs w:val="26"/>
          <w:highlight w:val="white"/>
        </w:rPr>
        <w:tab/>
      </w:r>
      <w:r>
        <w:rPr>
          <w:rFonts w:ascii="PT Astra Serif" w:hAnsi="PT Astra Serif" w:cs="PT Astra Serif"/>
          <w:sz w:val="26"/>
          <w:szCs w:val="26"/>
          <w:highlight w:val="white"/>
        </w:rPr>
        <w:tab/>
      </w:r>
      <w:r>
        <w:rPr>
          <w:rFonts w:ascii="PT Astra Serif" w:hAnsi="PT Astra Serif" w:cs="PT Astra Serif"/>
          <w:sz w:val="26"/>
          <w:szCs w:val="26"/>
          <w:highlight w:val="white"/>
        </w:rPr>
        <w:tab/>
      </w:r>
      <w:r>
        <w:rPr>
          <w:rFonts w:ascii="PT Astra Serif" w:hAnsi="PT Astra Serif" w:cs="PT Astra Serif"/>
          <w:sz w:val="26"/>
          <w:szCs w:val="26"/>
          <w:highlight w:val="white"/>
        </w:rPr>
        <w:tab/>
      </w:r>
      <w:r>
        <w:rPr>
          <w:rFonts w:ascii="PT Astra Serif" w:hAnsi="PT Astra Serif" w:cs="PT Astra Serif"/>
          <w:sz w:val="26"/>
          <w:szCs w:val="26"/>
          <w:highlight w:val="white"/>
        </w:rPr>
        <w:tab/>
      </w:r>
      <w:r>
        <w:rPr>
          <w:rFonts w:ascii="PT Astra Serif" w:hAnsi="PT Astra Serif" w:cs="PT Astra Serif"/>
          <w:sz w:val="26"/>
          <w:szCs w:val="26"/>
          <w:highlight w:val="white"/>
        </w:rPr>
        <w:tab/>
      </w:r>
      <w:r>
        <w:rPr>
          <w:rFonts w:ascii="PT Astra Serif" w:hAnsi="PT Astra Serif" w:cs="PT Astra Serif"/>
          <w:sz w:val="26"/>
          <w:szCs w:val="26"/>
          <w:highlight w:val="white"/>
        </w:rPr>
        <w:tab/>
      </w:r>
      <w:r>
        <w:rPr>
          <w:rFonts w:ascii="PT Astra Serif" w:hAnsi="PT Astra Serif" w:cs="PT Astra Serif"/>
          <w:sz w:val="26"/>
          <w:szCs w:val="26"/>
          <w:highlight w:val="white"/>
        </w:rPr>
        <w:tab/>
      </w:r>
      <w:r>
        <w:rPr>
          <w:rFonts w:ascii="PT Astra Serif" w:hAnsi="PT Astra Serif" w:cs="PT Astra Serif"/>
          <w:sz w:val="26"/>
          <w:szCs w:val="26"/>
          <w:highlight w:val="white"/>
        </w:rPr>
        <w:tab/>
      </w:r>
      <w:r>
        <w:rPr>
          <w:rFonts w:ascii="PT Astra Serif" w:hAnsi="PT Astra Serif" w:cs="PT Astra Serif"/>
          <w:sz w:val="26"/>
          <w:szCs w:val="26"/>
          <w:highlight w:val="white"/>
        </w:rPr>
        <w:tab/>
        <w:t xml:space="preserve">       </w:t>
      </w:r>
      <w:r>
        <w:rPr>
          <w:rFonts w:ascii="PT Astra Serif" w:hAnsi="PT Astra Serif" w:cs="PT Astra Serif"/>
          <w:sz w:val="26"/>
          <w:szCs w:val="26"/>
          <w:highlight w:val="white"/>
        </w:rPr>
        <w:t xml:space="preserve">№ 23</w:t>
      </w:r>
      <w:r>
        <w:rPr>
          <w:rFonts w:ascii="PT Astra Serif" w:hAnsi="PT Astra Serif" w:cs="PT Astra Serif"/>
          <w:sz w:val="26"/>
          <w:szCs w:val="26"/>
          <w:highlight w:val="white"/>
        </w:rPr>
        <w:t xml:space="preserve">-</w:t>
      </w:r>
      <w:r>
        <w:rPr>
          <w:rFonts w:ascii="PT Astra Serif" w:hAnsi="PT Astra Serif" w:cs="PT Astra Serif"/>
          <w:sz w:val="26"/>
          <w:szCs w:val="26"/>
          <w:highlight w:val="white"/>
        </w:rPr>
        <w:t xml:space="preserve">рпп</w:t>
      </w:r>
    </w:p>
    <w:p>
      <w:pPr>
        <w:pStyle w:val="24"/>
        <w:spacing w:before="0"/>
        <w:ind w:right="5670"/>
        <w:jc w:val="both"/>
        <w:rPr>
          <w:rFonts w:ascii="PT Astra Serif" w:hAnsi="PT Astra Serif" w:cs="PT Astra Serif"/>
          <w:sz w:val="24"/>
          <w:szCs w:val="24"/>
          <w:highlight w:val="white"/>
        </w:rPr>
      </w:pPr>
    </w:p>
    <w:p>
      <w:pPr>
        <w:pStyle w:val="24"/>
        <w:spacing w:before="0"/>
        <w:ind w:right="5670"/>
        <w:jc w:val="both"/>
        <w:rPr>
          <w:rFonts w:ascii="PT Astra Serif" w:hAnsi="PT Astra Serif" w:cs="PT Astra Serif"/>
          <w:sz w:val="24"/>
          <w:szCs w:val="24"/>
          <w:highlight w:val="white"/>
        </w:rPr>
      </w:pPr>
    </w:p>
    <w:p>
      <w:pPr>
        <w:pStyle w:val="210"/>
        <w:tabs>
          <w:tab w:val="left" w:pos="9355"/>
        </w:tabs>
        <w:spacing w:before="0"/>
        <w:ind w:right="0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Об утверждении Положения о Департаменте финансово-ресурсного </w:t>
      </w:r>
    </w:p>
    <w:p>
      <w:pPr>
        <w:pStyle w:val="210"/>
        <w:tabs>
          <w:tab w:val="left" w:pos="9355"/>
        </w:tabs>
        <w:spacing w:before="0"/>
        <w:ind w:right="0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обеспечения Правительства Томской области</w:t>
      </w:r>
    </w:p>
    <w:p>
      <w:pPr>
        <w:jc w:val="both"/>
        <w:rPr>
          <w:rFonts w:ascii="PT Astra Serif" w:hAnsi="PT Astra Serif"/>
          <w:sz w:val="26"/>
          <w:szCs w:val="26"/>
        </w:rPr>
      </w:pPr>
    </w:p>
    <w:p>
      <w:pPr>
        <w:jc w:val="both"/>
        <w:rPr>
          <w:rFonts w:ascii="PT Astra Serif" w:hAnsi="PT Astra Serif"/>
          <w:sz w:val="26"/>
          <w:szCs w:val="26"/>
        </w:rPr>
      </w:pPr>
    </w:p>
    <w:p>
      <w:pPr>
        <w:pStyle w:val="13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В соответствии с Законом Томской области от 29 декабря 2025</w:t>
      </w:r>
      <w:r>
        <w:rPr>
          <w:rFonts w:ascii="PT Astra Serif" w:hAnsi="PT Astra Serif"/>
          <w:sz w:val="26"/>
          <w:szCs w:val="26"/>
        </w:rPr>
        <w:t xml:space="preserve"> года </w:t>
      </w:r>
      <w:r>
        <w:rPr>
          <w:rFonts w:ascii="PT Astra Serif" w:hAnsi="PT Astra Serif"/>
          <w:sz w:val="26"/>
          <w:szCs w:val="26"/>
        </w:rPr>
        <w:br/>
        <w:t xml:space="preserve">№ </w:t>
      </w:r>
      <w:r>
        <w:rPr>
          <w:rFonts w:ascii="PT Astra Serif" w:hAnsi="PT Astra Serif"/>
          <w:sz w:val="26"/>
          <w:szCs w:val="26"/>
        </w:rPr>
        <w:t xml:space="preserve">164-ОЗ «О Правительстве Томской области», постановлением Губернатора Том</w:t>
      </w:r>
      <w:r>
        <w:rPr>
          <w:rFonts w:ascii="PT Astra Serif" w:hAnsi="PT Astra Serif"/>
          <w:sz w:val="26"/>
          <w:szCs w:val="26"/>
        </w:rPr>
        <w:t xml:space="preserve">ской области от 26.02.2026 № 18 «О </w:t>
      </w:r>
      <w:r>
        <w:rPr>
          <w:rFonts w:ascii="PT Astra Serif" w:hAnsi="PT Astra Serif"/>
          <w:sz w:val="26"/>
          <w:szCs w:val="26"/>
        </w:rPr>
        <w:t xml:space="preserve">системе и структуре исполнительных органов Томской области, структуре и составе Правительства Томской области», распоряжением Председателя Правительства Т</w:t>
      </w:r>
      <w:r>
        <w:rPr>
          <w:rFonts w:ascii="PT Astra Serif" w:hAnsi="PT Astra Serif"/>
          <w:sz w:val="26"/>
          <w:szCs w:val="26"/>
        </w:rPr>
        <w:t xml:space="preserve">омской области от 29.06.2026 </w:t>
      </w:r>
      <w:r>
        <w:rPr>
          <w:rFonts w:ascii="PT Astra Serif" w:hAnsi="PT Astra Serif"/>
          <w:sz w:val="26"/>
          <w:szCs w:val="26"/>
        </w:rPr>
        <w:br/>
        <w:t xml:space="preserve">№</w:t>
      </w:r>
      <w:r>
        <w:t xml:space="preserve"> </w:t>
      </w:r>
      <w:r>
        <w:rPr>
          <w:rFonts w:ascii="PT Astra Serif" w:hAnsi="PT Astra Serif"/>
          <w:sz w:val="26"/>
          <w:szCs w:val="26"/>
        </w:rPr>
        <w:t xml:space="preserve">11-рпп «Об утверждении Типового положения о структурном подразделении Правительства Томской области»:</w:t>
      </w:r>
    </w:p>
    <w:p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 w:val="26"/>
          <w:szCs w:val="26"/>
        </w:rPr>
        <w:t xml:space="preserve">1.</w:t>
      </w:r>
      <w:r>
        <w:rPr>
          <w:rFonts w:ascii="PT Astra Serif" w:hAnsi="PT Astra Serif"/>
          <w:sz w:val="26"/>
          <w:szCs w:val="26"/>
          <w:lang w:val="en-US"/>
        </w:rPr>
        <w:t xml:space="preserve"> </w:t>
      </w:r>
      <w:r>
        <w:rPr>
          <w:rFonts w:ascii="PT Astra Serif" w:hAnsi="PT Astra Serif"/>
          <w:sz w:val="26"/>
          <w:szCs w:val="26"/>
        </w:rPr>
        <w:t xml:space="preserve">Утвердить Положение о Департаменте финансово-ресурсного обеспечения Правительства Томской области согласно приложению к настоящему распоряжению.</w:t>
      </w:r>
    </w:p>
    <w:p>
      <w:pPr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2.</w:t>
      </w:r>
      <w:r>
        <w:rPr>
          <w:rFonts w:ascii="PT Astra Serif" w:hAnsi="PT Astra Serif"/>
          <w:sz w:val="26"/>
          <w:szCs w:val="26"/>
          <w:lang w:val="en-US"/>
        </w:rPr>
        <w:t xml:space="preserve"> </w:t>
      </w:r>
      <w:r>
        <w:rPr>
          <w:rFonts w:ascii="PT Astra Serif" w:hAnsi="PT Astra Serif"/>
          <w:sz w:val="26"/>
          <w:szCs w:val="26"/>
        </w:rPr>
        <w:t xml:space="preserve">Контроль за</w:t>
      </w:r>
      <w:r>
        <w:rPr>
          <w:rFonts w:ascii="PT Astra Serif" w:hAnsi="PT Astra Serif"/>
          <w:sz w:val="26"/>
          <w:szCs w:val="26"/>
        </w:rPr>
        <w:t xml:space="preserve"> исполнением насто</w:t>
      </w:r>
      <w:r>
        <w:rPr>
          <w:rFonts w:ascii="PT Astra Serif" w:hAnsi="PT Astra Serif"/>
          <w:sz w:val="26"/>
          <w:szCs w:val="26"/>
        </w:rPr>
        <w:t xml:space="preserve">ящего распоряжения возложить</w:t>
      </w:r>
      <w:r>
        <w:rPr>
          <w:rFonts w:ascii="PT Astra Serif" w:hAnsi="PT Astra Serif"/>
          <w:sz w:val="26"/>
          <w:szCs w:val="26"/>
        </w:rPr>
        <w:br/>
        <w:t xml:space="preserve">на </w:t>
      </w:r>
      <w:r>
        <w:rPr>
          <w:rFonts w:ascii="PT Astra Serif" w:hAnsi="PT Astra Serif"/>
          <w:sz w:val="26"/>
          <w:szCs w:val="26"/>
        </w:rPr>
        <w:t xml:space="preserve">заместителя Губернатора Томско</w:t>
      </w:r>
      <w:r>
        <w:rPr>
          <w:rFonts w:ascii="PT Astra Serif" w:hAnsi="PT Astra Serif"/>
          <w:sz w:val="26"/>
          <w:szCs w:val="26"/>
        </w:rPr>
        <w:t xml:space="preserve">й области по управлению делами –</w:t>
      </w:r>
      <w:r>
        <w:rPr>
          <w:rFonts w:ascii="PT Astra Serif" w:hAnsi="PT Astra Serif"/>
          <w:sz w:val="26"/>
          <w:szCs w:val="26"/>
        </w:rPr>
        <w:t xml:space="preserve"> начальника Департамента финансово-ресурсного обеспечения Правительства Томской области. </w:t>
      </w:r>
    </w:p>
    <w:p>
      <w:pPr>
        <w:tabs>
          <w:tab w:val="left" w:pos="1134"/>
          <w:tab w:val="left" w:pos="7088"/>
        </w:tabs>
        <w:spacing w:before="60"/>
        <w:ind w:firstLine="0"/>
        <w:jc w:val="both"/>
        <w:rPr>
          <w:rFonts w:ascii="PT Astra Serif" w:hAnsi="PT Astra Serif" w:cs="PT Astra Serif"/>
          <w:sz w:val="26"/>
          <w:szCs w:val="26"/>
        </w:rPr>
      </w:pPr>
    </w:p>
    <w:p>
      <w:pPr>
        <w:tabs>
          <w:tab w:val="left" w:pos="1134"/>
          <w:tab w:val="left" w:pos="7088"/>
        </w:tabs>
        <w:ind w:firstLine="0"/>
        <w:jc w:val="both"/>
        <w:rPr>
          <w:rFonts w:ascii="PT Astra Serif" w:hAnsi="PT Astra Serif" w:cs="PT Astra Serif"/>
          <w:sz w:val="24"/>
          <w:szCs w:val="24"/>
        </w:rPr>
      </w:pPr>
    </w:p>
    <w:p>
      <w:pPr>
        <w:tabs>
          <w:tab w:val="left" w:pos="1134"/>
          <w:tab w:val="left" w:pos="7088"/>
        </w:tabs>
        <w:ind w:firstLine="0"/>
        <w:jc w:val="both"/>
        <w:rPr>
          <w:rFonts w:ascii="PT Astra Serif" w:hAnsi="PT Astra Serif" w:cs="PT Astra Serif"/>
          <w:sz w:val="24"/>
          <w:szCs w:val="24"/>
        </w:rPr>
      </w:pPr>
    </w:p>
    <w:p>
      <w:pPr>
        <w:tabs>
          <w:tab w:val="left" w:pos="1134"/>
          <w:tab w:val="left" w:pos="7088"/>
        </w:tabs>
        <w:ind w:firstLine="0"/>
        <w:jc w:val="both"/>
        <w:rPr>
          <w:rFonts w:ascii="PT Astra Serif" w:hAnsi="PT Astra Serif" w:cs="PT Astra Serif"/>
          <w:sz w:val="24"/>
          <w:szCs w:val="24"/>
        </w:rPr>
      </w:pPr>
    </w:p>
    <w:p>
      <w:pPr>
        <w:tabs>
          <w:tab w:val="left" w:pos="7938"/>
        </w:tabs>
        <w:spacing w:before="60"/>
        <w:ind w:firstLine="0"/>
        <w:rPr>
          <w:rFonts w:ascii="PT Astra Serif" w:hAnsi="PT Astra Serif" w:eastAsia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</w:rPr>
        <w:t xml:space="preserve">                                                                                        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                           А.В. 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Кондратьев</w:t>
      </w:r>
    </w:p>
    <w:p>
      <w:pPr>
        <w:pStyle w:val="32"/>
        <w:tabs>
          <w:tab w:val="clear" w:pos="7371"/>
          <w:tab w:val="left" w:pos="6946"/>
        </w:tabs>
        <w:spacing w:before="0"/>
        <w:rPr>
          <w:rFonts w:ascii="PT Astra Serif" w:hAnsi="PT Astra Serif" w:cs="PT Astra Serif"/>
          <w:sz w:val="20"/>
        </w:rPr>
      </w:pPr>
    </w:p>
    <w:p>
      <w:pPr>
        <w:ind w:firstLine="0"/>
        <w:rPr>
          <w:rFonts w:ascii="PT Astra Serif" w:hAnsi="PT Astra Serif" w:cs="PT Astra Serif"/>
          <w:sz w:val="20"/>
        </w:rPr>
      </w:pPr>
    </w:p>
    <w:p>
      <w:pPr>
        <w:ind w:firstLine="0"/>
        <w:rPr>
          <w:rFonts w:ascii="PT Astra Serif" w:hAnsi="PT Astra Serif" w:cs="PT Astra Serif"/>
          <w:sz w:val="20"/>
        </w:rPr>
      </w:pPr>
    </w:p>
    <w:p>
      <w:pPr>
        <w:ind w:firstLine="0"/>
        <w:rPr>
          <w:rFonts w:ascii="PT Astra Serif" w:hAnsi="PT Astra Serif" w:cs="PT Astra Serif"/>
          <w:sz w:val="20"/>
        </w:rPr>
      </w:pPr>
    </w:p>
    <w:p>
      <w:pPr>
        <w:ind w:firstLine="0"/>
        <w:rPr>
          <w:rFonts w:ascii="PT Astra Serif" w:hAnsi="PT Astra Serif" w:cs="PT Astra Serif"/>
          <w:sz w:val="20"/>
        </w:rPr>
      </w:pPr>
    </w:p>
    <w:p>
      <w:pPr>
        <w:ind w:firstLine="0"/>
        <w:rPr>
          <w:rFonts w:ascii="PT Astra Serif" w:hAnsi="PT Astra Serif" w:cs="PT Astra Serif"/>
          <w:sz w:val="20"/>
        </w:rPr>
      </w:pPr>
    </w:p>
    <w:p>
      <w:pPr>
        <w:ind w:firstLine="0"/>
        <w:rPr>
          <w:rFonts w:ascii="PT Astra Serif" w:hAnsi="PT Astra Serif" w:cs="PT Astra Serif"/>
          <w:sz w:val="20"/>
        </w:rPr>
      </w:pPr>
    </w:p>
    <w:p>
      <w:pPr>
        <w:ind w:firstLine="0"/>
        <w:rPr>
          <w:rFonts w:ascii="PT Astra Serif" w:hAnsi="PT Astra Serif" w:cs="PT Astra Serif"/>
          <w:sz w:val="20"/>
        </w:rPr>
      </w:pPr>
    </w:p>
    <w:p>
      <w:pPr>
        <w:ind w:firstLine="0"/>
        <w:rPr>
          <w:rFonts w:ascii="PT Astra Serif" w:hAnsi="PT Astra Serif" w:cs="PT Astra Serif"/>
          <w:sz w:val="20"/>
        </w:rPr>
      </w:pPr>
    </w:p>
    <w:p>
      <w:pPr>
        <w:ind w:firstLine="0"/>
        <w:rPr>
          <w:rFonts w:ascii="PT Astra Serif" w:hAnsi="PT Astra Serif" w:cs="PT Astra Serif"/>
          <w:sz w:val="20"/>
        </w:rPr>
      </w:pPr>
    </w:p>
    <w:p>
      <w:pPr>
        <w:ind w:firstLine="0"/>
        <w:rPr>
          <w:rFonts w:ascii="PT Astra Serif" w:hAnsi="PT Astra Serif" w:cs="PT Astra Serif"/>
          <w:sz w:val="20"/>
        </w:rPr>
      </w:pPr>
    </w:p>
    <w:p>
      <w:pPr>
        <w:ind w:firstLine="0"/>
        <w:rPr>
          <w:rFonts w:ascii="PT Astra Serif" w:hAnsi="PT Astra Serif" w:cs="PT Astra Serif"/>
          <w:sz w:val="20"/>
        </w:rPr>
      </w:pPr>
    </w:p>
    <w:p>
      <w:pPr>
        <w:ind w:firstLine="0"/>
        <w:rPr>
          <w:rFonts w:ascii="PT Astra Serif" w:hAnsi="PT Astra Serif" w:cs="PT Astra Serif"/>
          <w:sz w:val="20"/>
        </w:rPr>
      </w:pPr>
    </w:p>
    <w:p>
      <w:pPr>
        <w:ind w:firstLine="0"/>
        <w:rPr>
          <w:rFonts w:ascii="PT Astra Serif" w:hAnsi="PT Astra Serif" w:cs="PT Astra Serif"/>
          <w:sz w:val="20"/>
        </w:rPr>
      </w:pPr>
    </w:p>
    <w:p>
      <w:pPr>
        <w:ind w:firstLine="0"/>
        <w:rPr>
          <w:rFonts w:ascii="PT Astra Serif" w:hAnsi="PT Astra Serif" w:cs="PT Astra Serif"/>
          <w:sz w:val="20"/>
        </w:rPr>
      </w:pPr>
    </w:p>
    <w:p>
      <w:pPr>
        <w:ind w:firstLine="0"/>
        <w:rPr>
          <w:rFonts w:ascii="PT Astra Serif" w:hAnsi="PT Astra Serif" w:cs="PT Astra Serif"/>
          <w:sz w:val="20"/>
        </w:rPr>
      </w:pPr>
    </w:p>
    <w:p>
      <w:pPr>
        <w:ind w:firstLine="0"/>
        <w:rPr>
          <w:rFonts w:ascii="PT Astra Serif" w:hAnsi="PT Astra Serif" w:cs="PT Astra Serif"/>
          <w:sz w:val="20"/>
        </w:rPr>
      </w:pPr>
    </w:p>
    <w:p>
      <w:pPr>
        <w:ind w:firstLine="0"/>
        <w:rPr>
          <w:rFonts w:ascii="PT Astra Serif" w:hAnsi="PT Astra Serif" w:cs="PT Astra Serif"/>
          <w:sz w:val="20"/>
        </w:rPr>
      </w:pPr>
    </w:p>
    <w:p>
      <w:pPr>
        <w:tabs>
          <w:tab w:val="left" w:pos="7088"/>
        </w:tabs>
        <w:ind w:firstLine="0"/>
        <w:jc w:val="both"/>
        <w:rPr>
          <w:rFonts w:ascii="PT Astra Serif" w:hAnsi="PT Astra Serif"/>
          <w:sz w:val="20"/>
        </w:rPr>
      </w:pPr>
      <w:r>
        <w:rPr>
          <w:rFonts w:ascii="PT Astra Serif" w:hAnsi="PT Astra Serif"/>
          <w:sz w:val="20"/>
        </w:rPr>
        <w:t xml:space="preserve">Крылова </w:t>
      </w:r>
      <w:r>
        <w:rPr>
          <w:rFonts w:ascii="PT Astra Serif" w:hAnsi="PT Astra Serif"/>
          <w:sz w:val="20"/>
        </w:rPr>
        <w:t xml:space="preserve">О.С.</w:t>
      </w:r>
    </w:p>
    <w:p>
      <w:pPr>
        <w:tabs>
          <w:tab w:val="left" w:pos="7088"/>
        </w:tabs>
        <w:ind w:firstLine="0"/>
        <w:jc w:val="both"/>
        <w:rPr>
          <w:rFonts w:ascii="PT Astra Serif" w:hAnsi="PT Astra Serif"/>
          <w:sz w:val="20"/>
        </w:rPr>
      </w:pPr>
      <w:r>
        <w:rPr>
          <w:rFonts w:ascii="PT Astra Serif" w:hAnsi="PT Astra Serif"/>
          <w:sz w:val="20"/>
        </w:rPr>
        <w:t xml:space="preserve">0804pv01.r</w:t>
      </w:r>
      <w:r>
        <w:rPr>
          <w:rFonts w:ascii="PT Astra Serif" w:hAnsi="PT Astra Serif"/>
          <w:sz w:val="20"/>
        </w:rPr>
        <w:t xml:space="preserve">РРр</w:t>
      </w:r>
      <w:r>
        <w:rPr>
          <w:rFonts w:ascii="PT Astra Serif" w:hAnsi="PT Astra Serif"/>
          <w:sz w:val="20"/>
        </w:rPr>
        <w:t xml:space="preserve">2026</w:t>
      </w:r>
    </w:p>
    <w:p>
      <w:pPr>
        <w:tabs>
          <w:tab w:val="left" w:pos="7088"/>
        </w:tabs>
        <w:ind w:firstLine="0"/>
        <w:jc w:val="both"/>
        <w:rPr>
          <w:rFonts w:ascii="PT Astra Serif" w:hAnsi="PT Astra Serif" w:cs="PT Astra Serif"/>
          <w:bCs/>
          <w:i/>
          <w:sz w:val="16"/>
          <w:szCs w:val="16"/>
        </w:rPr>
        <w:sectPr>
          <w:headerReference w:type="even" r:id="rId8"/>
          <w:headerReference w:type="default" r:id="rId9"/>
          <w:headerReference w:type="first" r:id="rId10"/>
          <w:footerReference w:type="default" r:id="rId14"/>
          <w:type w:val="continuous"/>
          <w:pgSz w:w="11907" w:h="16840"/>
          <w:pgMar w:top="1418" w:right="851" w:bottom="1134" w:left="1701" w:header="709" w:footer="709" w:gutter="0"/>
          <w:cols w:space="720"/>
          <w:docGrid w:linePitch="360"/>
          <w:titlePg/>
        </w:sectPr>
      </w:pPr>
      <w:r>
        <w:rPr>
          <w:rFonts w:ascii="PT Astra Serif" w:hAnsi="PT Astra Serif" w:cs="PT Astra Serif"/>
          <w:bCs/>
          <w:i/>
          <w:sz w:val="16"/>
          <w:szCs w:val="16"/>
        </w:rPr>
        <w:br w:type="page" w:clear="all"/>
      </w:r>
    </w:p>
    <w:p>
      <w:pPr>
        <w:ind w:left="5812" w:firstLine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Приложение</w:t>
      </w:r>
    </w:p>
    <w:p>
      <w:pPr>
        <w:ind w:left="5812" w:firstLine="0"/>
        <w:rPr>
          <w:rFonts w:ascii="PT Astra Serif" w:hAnsi="PT Astra Serif"/>
          <w:sz w:val="24"/>
          <w:szCs w:val="24"/>
        </w:rPr>
      </w:pPr>
    </w:p>
    <w:p>
      <w:pPr>
        <w:ind w:left="5812" w:firstLine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УТВЕРЖДЕНО</w:t>
      </w:r>
    </w:p>
    <w:p>
      <w:pPr>
        <w:ind w:left="5812" w:firstLine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распоряжением Председателя Правительства Томской области</w:t>
      </w:r>
    </w:p>
    <w:p>
      <w:pPr>
        <w:ind w:left="5812" w:firstLine="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от</w:t>
      </w:r>
      <w:r>
        <w:rPr>
          <w:rFonts w:ascii="PT Astra Serif" w:hAnsi="PT Astra Serif"/>
          <w:sz w:val="24"/>
          <w:szCs w:val="24"/>
        </w:rPr>
        <w:t xml:space="preserve"> 07.08.2026 № 23-рпп</w:t>
      </w:r>
      <w:bookmarkStart w:id="0" w:name="_GoBack"/>
      <w:bookmarkEnd w:id="0"/>
    </w:p>
    <w:p>
      <w:pPr>
        <w:ind w:left="5670" w:firstLine="0"/>
        <w:rPr>
          <w:rFonts w:ascii="PT Astra Serif" w:hAnsi="PT Astra Serif"/>
          <w:sz w:val="24"/>
          <w:szCs w:val="24"/>
        </w:rPr>
      </w:pPr>
    </w:p>
    <w:p>
      <w:pPr>
        <w:ind w:left="5670" w:firstLine="0"/>
        <w:rPr>
          <w:rFonts w:ascii="PT Astra Serif" w:hAnsi="PT Astra Serif"/>
          <w:sz w:val="24"/>
          <w:szCs w:val="24"/>
        </w:rPr>
      </w:pPr>
    </w:p>
    <w:p>
      <w:pPr>
        <w:ind w:firstLine="0"/>
        <w:jc w:val="center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Положение</w:t>
      </w:r>
      <w:r>
        <w:rPr>
          <w:rFonts w:ascii="PT Astra Serif" w:hAnsi="PT Astra Serif" w:eastAsia="PT Astra Serif" w:cs="PT Astra Serif"/>
          <w:sz w:val="24"/>
          <w:szCs w:val="24"/>
        </w:rPr>
        <w:br/>
      </w:r>
      <w:r>
        <w:rPr>
          <w:rFonts w:ascii="PT Astra Serif" w:hAnsi="PT Astra Serif" w:eastAsia="PT Astra Serif" w:cs="PT Astra Serif"/>
          <w:sz w:val="24"/>
          <w:szCs w:val="24"/>
        </w:rPr>
        <w:t xml:space="preserve">о Департаменте финансово-ресурсного обеспечения </w:t>
      </w:r>
    </w:p>
    <w:p>
      <w:pPr>
        <w:ind w:firstLine="0"/>
        <w:jc w:val="center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Правительства Томской области </w:t>
      </w:r>
    </w:p>
    <w:p>
      <w:pPr>
        <w:ind w:firstLine="0"/>
        <w:jc w:val="center"/>
        <w:rPr>
          <w:rFonts w:ascii="PT Astra Serif" w:hAnsi="PT Astra Serif" w:cs="PT Astra Serif"/>
          <w:sz w:val="24"/>
          <w:szCs w:val="24"/>
        </w:rPr>
      </w:pPr>
    </w:p>
    <w:p>
      <w:pPr>
        <w:pStyle w:val="13"/>
        <w:spacing w:before="0" w:beforeAutospacing="0" w:after="0" w:afterAutospacing="0"/>
        <w:jc w:val="center"/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  <w:bCs/>
        </w:rPr>
        <w:t xml:space="preserve">1. </w:t>
      </w:r>
      <w:r>
        <w:rPr>
          <w:rFonts w:ascii="PT Astra Serif" w:hAnsi="PT Astra Serif" w:eastAsia="PT Astra Serif" w:cs="PT Astra Serif"/>
          <w:bCs/>
        </w:rPr>
        <w:t xml:space="preserve">Общие положения</w:t>
      </w:r>
    </w:p>
    <w:p>
      <w:pPr>
        <w:pStyle w:val="13"/>
        <w:spacing w:before="0" w:beforeAutospacing="0" w:after="0" w:afterAutospacing="0"/>
        <w:ind w:firstLine="709"/>
        <w:jc w:val="both"/>
        <w:rPr>
          <w:rFonts w:ascii="PT Astra Serif" w:hAnsi="PT Astra Serif" w:cs="PT Astra Serif"/>
        </w:rPr>
      </w:pPr>
    </w:p>
    <w:p>
      <w:pPr>
        <w:pStyle w:val="13"/>
        <w:spacing w:before="0" w:beforeAutospacing="0" w:after="0" w:afterAutospacing="0"/>
        <w:ind w:firstLine="709"/>
        <w:jc w:val="both"/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</w:rPr>
        <w:t xml:space="preserve">1.</w:t>
      </w:r>
      <w:r>
        <w:rPr>
          <w:rFonts w:ascii="PT Astra Serif" w:hAnsi="PT Astra Serif" w:eastAsia="PT Astra Serif" w:cs="PT Astra Serif"/>
          <w:lang w:val="en-US"/>
        </w:rPr>
        <w:t xml:space="preserve"> </w:t>
      </w:r>
      <w:r>
        <w:rPr>
          <w:rFonts w:ascii="PT Astra Serif" w:hAnsi="PT Astra Serif" w:eastAsia="PT Astra Serif" w:cs="PT Astra Serif"/>
        </w:rPr>
        <w:t xml:space="preserve">Департамент финансово-ресурсного обеспечения Правительства Томской области (далее</w:t>
      </w:r>
      <w:r>
        <w:rPr>
          <w:rFonts w:ascii="PT Astra Serif" w:hAnsi="PT Astra Serif" w:eastAsia="PT Astra Serif" w:cs="PT Astra Serif"/>
          <w:lang w:val="en-US"/>
        </w:rPr>
        <w:t xml:space="preserve"> </w:t>
      </w:r>
      <w:r>
        <w:rPr>
          <w:rFonts w:ascii="PT Astra Serif" w:hAnsi="PT Astra Serif" w:eastAsia="PT Astra Serif" w:cs="PT Astra Serif"/>
        </w:rPr>
        <w:t xml:space="preserve">–</w:t>
      </w:r>
      <w:r>
        <w:rPr>
          <w:rFonts w:ascii="PT Astra Serif" w:hAnsi="PT Astra Serif" w:eastAsia="PT Astra Serif" w:cs="PT Astra Serif"/>
          <w:lang w:val="en-US"/>
        </w:rPr>
        <w:t xml:space="preserve"> </w:t>
      </w:r>
      <w:r>
        <w:rPr>
          <w:rFonts w:ascii="PT Astra Serif" w:hAnsi="PT Astra Serif" w:eastAsia="PT Astra Serif" w:cs="PT Astra Serif"/>
        </w:rPr>
        <w:t xml:space="preserve">Структурное подразделение) является структурным подразделением Правительства Томской области. </w:t>
      </w:r>
    </w:p>
    <w:p>
      <w:pPr>
        <w:pStyle w:val="13"/>
        <w:spacing w:before="0" w:beforeAutospacing="0" w:after="0" w:afterAutospacing="0"/>
        <w:ind w:firstLine="709"/>
        <w:jc w:val="both"/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</w:rPr>
        <w:t xml:space="preserve">2.</w:t>
      </w:r>
      <w:r>
        <w:rPr>
          <w:rFonts w:ascii="PT Astra Serif" w:hAnsi="PT Astra Serif" w:eastAsia="PT Astra Serif" w:cs="PT Astra Serif"/>
          <w:lang w:val="en-US"/>
        </w:rPr>
        <w:t xml:space="preserve"> </w:t>
      </w:r>
      <w:r>
        <w:rPr>
          <w:rFonts w:ascii="PT Astra Serif" w:hAnsi="PT Astra Serif" w:eastAsia="PT Astra Serif" w:cs="PT Astra Serif"/>
        </w:rPr>
        <w:t xml:space="preserve">Целью деятельности Структурного подразделения является эффективное </w:t>
      </w:r>
      <w:r>
        <w:rPr>
          <w:rFonts w:ascii="PT Astra Serif" w:hAnsi="PT Astra Serif" w:eastAsia="PT Astra Serif" w:cs="PT Astra Serif"/>
          <w:color w:val="000000" w:themeColor="text1"/>
        </w:rPr>
        <w:t xml:space="preserve">материально-техническое, финансовое обеспечение</w:t>
      </w:r>
      <w:r>
        <w:rPr>
          <w:rFonts w:ascii="PT Astra Serif" w:hAnsi="PT Astra Serif" w:eastAsia="PT Astra Serif" w:cs="PT Astra Serif"/>
        </w:rPr>
        <w:t xml:space="preserve"> деятельности Губернатора Томской области и Правительства Томской области.</w:t>
      </w:r>
    </w:p>
    <w:p>
      <w:pPr>
        <w:pStyle w:val="13"/>
        <w:spacing w:before="0" w:beforeAutospacing="0" w:after="0" w:afterAutospacing="0"/>
        <w:ind w:firstLine="709"/>
        <w:jc w:val="both"/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</w:rPr>
        <w:t xml:space="preserve">3. </w:t>
      </w:r>
      <w:r>
        <w:rPr>
          <w:rFonts w:ascii="PT Astra Serif" w:hAnsi="PT Astra Serif" w:eastAsia="PT Astra Serif" w:cs="PT Astra Serif"/>
        </w:rPr>
        <w:t xml:space="preserve">Задачами деятельности Структурного подразделения являются:</w:t>
      </w:r>
    </w:p>
    <w:p>
      <w:pPr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1)</w:t>
      </w:r>
      <w:r>
        <w:rPr>
          <w:rFonts w:ascii="PT Astra Serif" w:hAnsi="PT Astra Serif" w:eastAsia="PT Astra Serif" w:cs="PT Astra Serif"/>
          <w:sz w:val="24"/>
          <w:szCs w:val="24"/>
          <w:lang w:val="en-US"/>
        </w:rPr>
        <w:t xml:space="preserve"> 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осуществление финансово-хозяйственной деятельности Правительства Томской области;</w:t>
      </w:r>
    </w:p>
    <w:p>
      <w:pPr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2)</w:t>
      </w:r>
      <w:r>
        <w:rPr>
          <w:rFonts w:ascii="PT Astra Serif" w:hAnsi="PT Astra Serif" w:eastAsia="PT Astra Serif" w:cs="PT Astra Serif"/>
          <w:sz w:val="24"/>
          <w:szCs w:val="24"/>
          <w:lang w:val="en-US"/>
        </w:rPr>
        <w:t xml:space="preserve"> 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материально-техническое, техническое, полиграфическое, финансовое сопровождение деятельности Губернатора Томской области, Правительства Томской области;</w:t>
      </w:r>
    </w:p>
    <w:p>
      <w:pPr>
        <w:pStyle w:val="13"/>
        <w:spacing w:before="0" w:beforeAutospacing="0" w:after="0" w:afterAutospacing="0"/>
        <w:ind w:firstLine="709"/>
        <w:jc w:val="both"/>
      </w:pPr>
      <w:r>
        <w:rPr>
          <w:rFonts w:ascii="PT Astra Serif" w:hAnsi="PT Astra Serif" w:cs="PT Astra Serif"/>
        </w:rPr>
        <w:t xml:space="preserve">3) </w:t>
      </w:r>
      <w:r>
        <w:rPr>
          <w:rFonts w:ascii="PT Astra Serif" w:hAnsi="PT Astra Serif" w:eastAsia="PT Astra Serif" w:cs="PT Astra Serif"/>
        </w:rPr>
        <w:t xml:space="preserve">организация</w:t>
      </w:r>
      <w:r>
        <w:rPr>
          <w:rFonts w:ascii="PT Astra Serif" w:hAnsi="PT Astra Serif" w:cs="PT Astra Serif"/>
        </w:rPr>
        <w:t xml:space="preserve"> транспортного обеспечения (обслуживания) лиц, </w:t>
      </w:r>
      <w:r>
        <w:rPr>
          <w:rFonts w:ascii="PT Astra Serif" w:hAnsi="PT Astra Serif" w:eastAsia="PT Astra Serif" w:cs="PT Astra Serif"/>
          <w:color w:val="000000"/>
        </w:rPr>
        <w:t xml:space="preserve">замещающих государственные должности Томской области, государственных гражданских служащих Томской области и работников органов государственной власти Томской области, государственных органов Томской области;</w:t>
      </w:r>
    </w:p>
    <w:p>
      <w:pPr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4)</w:t>
      </w:r>
      <w:r>
        <w:rPr>
          <w:rFonts w:ascii="PT Astra Serif" w:hAnsi="PT Astra Serif" w:eastAsia="PT Astra Serif" w:cs="PT Astra Serif"/>
          <w:sz w:val="24"/>
          <w:szCs w:val="24"/>
          <w:lang w:val="en-US"/>
        </w:rPr>
        <w:t xml:space="preserve"> 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организация осуществления процесса закупок товаров, работ, услуг </w:t>
      </w:r>
      <w:r>
        <w:rPr>
          <w:rFonts w:ascii="PT Astra Serif" w:hAnsi="PT Astra Serif" w:eastAsia="PT Astra Serif" w:cs="PT Astra Serif"/>
          <w:sz w:val="24"/>
          <w:szCs w:val="24"/>
        </w:rPr>
        <w:br/>
        <w:t xml:space="preserve">для обеспечения деятельности Губернатора Томской области и Правительства Томской области, а также в рамках реализации государственных программ Томской области, ответственными исполнителями которых выступают структурные подразделения Правительства Томской области;</w:t>
      </w:r>
    </w:p>
    <w:p>
      <w:pPr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5)</w:t>
      </w:r>
      <w:r>
        <w:rPr>
          <w:rFonts w:ascii="PT Astra Serif" w:hAnsi="PT Astra Serif" w:eastAsia="PT Astra Serif" w:cs="PT Astra Serif"/>
          <w:sz w:val="24"/>
          <w:szCs w:val="24"/>
          <w:lang w:val="en-US"/>
        </w:rPr>
        <w:t xml:space="preserve"> 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участие в реализации государственных программ Томской области, ответственными исполнителями которых выступают структурные подразделения Правительства Томской области в соответствии с правовыми актами Томской области.</w:t>
      </w:r>
    </w:p>
    <w:p>
      <w:pPr>
        <w:pStyle w:val="13"/>
        <w:spacing w:before="0" w:beforeAutospacing="0" w:after="0" w:afterAutospacing="0"/>
        <w:ind w:firstLine="709"/>
        <w:jc w:val="both"/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</w:rPr>
        <w:t xml:space="preserve">4.</w:t>
      </w:r>
      <w:r>
        <w:rPr>
          <w:rFonts w:ascii="PT Astra Serif" w:hAnsi="PT Astra Serif" w:eastAsia="PT Astra Serif" w:cs="PT Astra Serif"/>
          <w:lang w:val="en-US"/>
        </w:rPr>
        <w:t xml:space="preserve"> </w:t>
      </w:r>
      <w:r>
        <w:rPr>
          <w:rFonts w:ascii="PT Astra Serif" w:hAnsi="PT Astra Serif" w:eastAsia="PT Astra Serif" w:cs="PT Astra Serif"/>
        </w:rPr>
        <w:t xml:space="preserve">Структурное подразделение в своей деятельности руководствуется Конституцией Российской Федерации, федеральными конституционными законами, федеральными законами, правовыми актами </w:t>
      </w:r>
      <w:r>
        <w:rPr>
          <w:rFonts w:ascii="PT Astra Serif" w:hAnsi="PT Astra Serif" w:eastAsia="PT Astra Serif" w:cs="PT Astra Serif"/>
        </w:rPr>
        <w:t xml:space="preserve">Президента Российской Федерации</w:t>
      </w:r>
      <w:r>
        <w:rPr>
          <w:rFonts w:ascii="PT Astra Serif" w:hAnsi="PT Astra Serif" w:eastAsia="PT Astra Serif" w:cs="PT Astra Serif"/>
        </w:rPr>
        <w:br/>
      </w:r>
      <w:r>
        <w:rPr>
          <w:rFonts w:ascii="PT Astra Serif" w:hAnsi="PT Astra Serif" w:eastAsia="PT Astra Serif" w:cs="PT Astra Serif"/>
        </w:rPr>
        <w:t xml:space="preserve">и Правительства Российской Федерации, Уставом (Основным Законом) Томской области, законами Томской области, правовыми актами Губернатора Томской области, Правительства Томской области и Председателя Правительства Томской области, а также настоящим Положением.</w:t>
      </w:r>
    </w:p>
    <w:p>
      <w:pPr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5.</w:t>
      </w:r>
      <w:r>
        <w:rPr>
          <w:rFonts w:ascii="PT Astra Serif" w:hAnsi="PT Astra Serif" w:eastAsia="PT Astra Serif" w:cs="PT Astra Serif"/>
          <w:sz w:val="24"/>
          <w:szCs w:val="24"/>
          <w:lang w:val="en-US"/>
        </w:rPr>
        <w:t xml:space="preserve"> 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Структурное подразделение создается в Правительстве Томской области в соответствии с его структурой, определенно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й Губернатором Томской области.</w:t>
      </w:r>
      <w:r>
        <w:rPr>
          <w:rFonts w:ascii="PT Astra Serif" w:hAnsi="PT Astra Serif" w:eastAsia="PT Astra Serif" w:cs="PT Astra Serif"/>
          <w:sz w:val="24"/>
          <w:szCs w:val="24"/>
        </w:rPr>
        <w:br/>
        <w:t xml:space="preserve">В своей деятельности Структурное подразделение подчиняется Председателю Правительства Томской области, заместителю Губернатора Томской области </w:t>
      </w:r>
      <w:r>
        <w:rPr>
          <w:rFonts w:ascii="PT Astra Serif" w:hAnsi="PT Astra Serif" w:eastAsia="PT Astra Serif" w:cs="PT Astra Serif"/>
          <w:sz w:val="24"/>
          <w:szCs w:val="24"/>
        </w:rPr>
        <w:br/>
        <w:t xml:space="preserve">по управлению делами – начальнику Департамента финансово-ресурсного обеспечения Правительства Томской области.</w:t>
      </w:r>
    </w:p>
    <w:p>
      <w:pPr>
        <w:pStyle w:val="13"/>
        <w:spacing w:before="0" w:beforeAutospacing="0" w:after="0" w:afterAutospacing="0"/>
        <w:ind w:firstLine="709"/>
        <w:jc w:val="both"/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</w:rPr>
        <w:t xml:space="preserve">6.</w:t>
      </w:r>
      <w:r>
        <w:rPr>
          <w:rFonts w:ascii="PT Astra Serif" w:hAnsi="PT Astra Serif" w:eastAsia="PT Astra Serif" w:cs="PT Astra Serif"/>
          <w:lang w:val="en-US"/>
        </w:rPr>
        <w:t xml:space="preserve"> </w:t>
      </w:r>
      <w:r>
        <w:rPr>
          <w:rFonts w:ascii="PT Astra Serif" w:hAnsi="PT Astra Serif" w:eastAsia="PT Astra Serif" w:cs="PT Astra Serif"/>
        </w:rPr>
        <w:t xml:space="preserve">Структурное подразделение осуществляет свою деятельность </w:t>
      </w:r>
      <w:r>
        <w:rPr>
          <w:rFonts w:ascii="PT Astra Serif" w:hAnsi="PT Astra Serif" w:eastAsia="PT Astra Serif" w:cs="PT Astra Serif"/>
        </w:rPr>
        <w:br/>
        <w:t xml:space="preserve">во взаимодействии с органами публичной влас</w:t>
      </w:r>
      <w:r>
        <w:rPr>
          <w:rFonts w:ascii="PT Astra Serif" w:hAnsi="PT Astra Serif" w:eastAsia="PT Astra Serif" w:cs="PT Astra Serif"/>
        </w:rPr>
        <w:t xml:space="preserve">ти, общественными объединениями</w:t>
      </w:r>
      <w:r>
        <w:rPr>
          <w:rFonts w:ascii="PT Astra Serif" w:hAnsi="PT Astra Serif" w:eastAsia="PT Astra Serif" w:cs="PT Astra Serif"/>
        </w:rPr>
        <w:br/>
      </w:r>
      <w:r>
        <w:rPr>
          <w:rFonts w:ascii="PT Astra Serif" w:hAnsi="PT Astra Serif" w:eastAsia="PT Astra Serif" w:cs="PT Astra Serif"/>
        </w:rPr>
        <w:t xml:space="preserve">и иными организациями.</w:t>
      </w:r>
    </w:p>
    <w:p>
      <w:pPr>
        <w:pStyle w:val="13"/>
        <w:spacing w:before="0" w:beforeAutospacing="0" w:after="0" w:afterAutospacing="0"/>
        <w:jc w:val="both"/>
        <w:rPr>
          <w:rFonts w:ascii="PT Astra Serif" w:hAnsi="PT Astra Serif" w:cs="PT Astra Serif"/>
        </w:rPr>
      </w:pPr>
    </w:p>
    <w:p>
      <w:pPr>
        <w:pStyle w:val="13"/>
        <w:spacing w:before="0" w:beforeAutospacing="0" w:after="0" w:afterAutospacing="0"/>
        <w:jc w:val="center"/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  <w:bCs/>
        </w:rPr>
        <w:t xml:space="preserve">2. Функции</w:t>
      </w:r>
      <w:r>
        <w:rPr>
          <w:rFonts w:ascii="PT Astra Serif" w:hAnsi="PT Astra Serif" w:eastAsia="PT Astra Serif" w:cs="PT Astra Serif"/>
          <w:bCs/>
        </w:rPr>
        <w:br/>
      </w:r>
      <w:r>
        <w:rPr>
          <w:rFonts w:ascii="PT Astra Serif" w:hAnsi="PT Astra Serif" w:eastAsia="PT Astra Serif" w:cs="PT Astra Serif"/>
          <w:bCs/>
        </w:rPr>
        <w:t xml:space="preserve">структурного подразделения</w:t>
      </w:r>
      <w:r>
        <w:rPr>
          <w:rFonts w:ascii="PT Astra Serif" w:hAnsi="PT Astra Serif" w:eastAsia="PT Astra Serif" w:cs="PT Astra Serif"/>
        </w:rPr>
        <w:t xml:space="preserve"> Правительства Томской области</w:t>
      </w:r>
    </w:p>
    <w:p>
      <w:pPr>
        <w:pStyle w:val="13"/>
        <w:spacing w:before="0" w:beforeAutospacing="0" w:after="0" w:afterAutospacing="0"/>
        <w:jc w:val="both"/>
        <w:rPr>
          <w:rFonts w:ascii="PT Astra Serif" w:hAnsi="PT Astra Serif" w:cs="PT Astra Serif"/>
        </w:rPr>
      </w:pPr>
    </w:p>
    <w:p>
      <w:pPr>
        <w:pStyle w:val="13"/>
        <w:spacing w:before="0" w:beforeAutospacing="0" w:after="0" w:afterAutospacing="0"/>
        <w:ind w:firstLine="709"/>
        <w:jc w:val="both"/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</w:rPr>
        <w:t xml:space="preserve">7.</w:t>
      </w:r>
      <w:r>
        <w:rPr>
          <w:rFonts w:ascii="PT Astra Serif" w:hAnsi="PT Astra Serif" w:eastAsia="PT Astra Serif" w:cs="PT Astra Serif"/>
          <w:lang w:val="en-US"/>
        </w:rPr>
        <w:t xml:space="preserve"> </w:t>
      </w:r>
      <w:r>
        <w:rPr>
          <w:rFonts w:ascii="PT Astra Serif" w:hAnsi="PT Astra Serif" w:eastAsia="PT Astra Serif" w:cs="PT Astra Serif"/>
        </w:rPr>
        <w:t xml:space="preserve">Для реализации указанных в пунктах 2, 3 настоящего Положения цели и задач Структурное подразделение выполняет следующие функции в сфере финансово-хозяйственной деятельности Правительства Томской облас</w:t>
      </w:r>
      <w:r>
        <w:rPr>
          <w:rFonts w:ascii="PT Astra Serif" w:hAnsi="PT Astra Serif" w:eastAsia="PT Astra Serif" w:cs="PT Astra Serif"/>
        </w:rPr>
        <w:t xml:space="preserve">ти (далее – </w:t>
      </w:r>
      <w:r>
        <w:rPr>
          <w:rFonts w:ascii="PT Astra Serif" w:hAnsi="PT Astra Serif" w:eastAsia="PT Astra Serif" w:cs="PT Astra Serif"/>
        </w:rPr>
        <w:t xml:space="preserve">сфера деятельности Структурного подразделения): </w:t>
      </w:r>
    </w:p>
    <w:p>
      <w:pPr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1)</w:t>
      </w:r>
      <w:r>
        <w:rPr>
          <w:rFonts w:ascii="PT Astra Serif" w:hAnsi="PT Astra Serif" w:eastAsia="PT Astra Serif" w:cs="PT Astra Serif"/>
          <w:sz w:val="24"/>
          <w:szCs w:val="24"/>
          <w:lang w:val="en-US"/>
        </w:rPr>
        <w:t xml:space="preserve"> 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разрабатывает документы стратегическо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го планирования Томской области</w:t>
      </w:r>
      <w:r>
        <w:rPr>
          <w:rFonts w:ascii="PT Astra Serif" w:hAnsi="PT Astra Serif" w:eastAsia="PT Astra Serif" w:cs="PT Astra Serif"/>
          <w:sz w:val="24"/>
          <w:szCs w:val="24"/>
        </w:rPr>
        <w:br/>
      </w:r>
      <w:r>
        <w:rPr>
          <w:rFonts w:ascii="PT Astra Serif" w:hAnsi="PT Astra Serif" w:eastAsia="PT Astra Serif" w:cs="PT Astra Serif"/>
          <w:sz w:val="24"/>
          <w:szCs w:val="24"/>
        </w:rPr>
        <w:t xml:space="preserve">в сфере деятельности Структурного подразделения и предложения в них;</w:t>
      </w:r>
    </w:p>
    <w:p>
      <w:pPr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2)</w:t>
      </w:r>
      <w:r>
        <w:rPr>
          <w:rFonts w:ascii="PT Astra Serif" w:hAnsi="PT Astra Serif" w:eastAsia="PT Astra Serif" w:cs="PT Astra Serif"/>
          <w:sz w:val="24"/>
          <w:szCs w:val="24"/>
          <w:lang w:val="en-US"/>
        </w:rPr>
        <w:t xml:space="preserve"> 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разрабатывает аналитические материалы (обобщает име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ющуюся информацию)</w:t>
      </w:r>
      <w:r>
        <w:rPr>
          <w:rFonts w:ascii="PT Astra Serif" w:hAnsi="PT Astra Serif" w:eastAsia="PT Astra Serif" w:cs="PT Astra Serif"/>
          <w:sz w:val="24"/>
          <w:szCs w:val="24"/>
        </w:rPr>
        <w:br/>
      </w:r>
      <w:r>
        <w:rPr>
          <w:rFonts w:ascii="PT Astra Serif" w:hAnsi="PT Astra Serif" w:eastAsia="PT Astra Serif" w:cs="PT Astra Serif"/>
          <w:sz w:val="24"/>
          <w:szCs w:val="24"/>
        </w:rPr>
        <w:t xml:space="preserve">о реализации на территории Томской области:</w:t>
      </w:r>
    </w:p>
    <w:p>
      <w:pPr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а)</w:t>
      </w:r>
      <w:r>
        <w:rPr>
          <w:rFonts w:ascii="PT Astra Serif" w:hAnsi="PT Astra Serif" w:eastAsia="PT Astra Serif" w:cs="PT Astra Serif"/>
          <w:sz w:val="24"/>
          <w:szCs w:val="24"/>
          <w:lang w:val="en-US"/>
        </w:rPr>
        <w:t xml:space="preserve"> 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правовых актов, касающихся сферы деятельности Структурного подразделения;</w:t>
      </w:r>
    </w:p>
    <w:p>
      <w:pPr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б)</w:t>
      </w:r>
      <w:r>
        <w:rPr>
          <w:rFonts w:ascii="PT Astra Serif" w:hAnsi="PT Astra Serif" w:eastAsia="PT Astra Serif" w:cs="PT Astra Serif"/>
          <w:sz w:val="24"/>
          <w:szCs w:val="24"/>
          <w:lang w:val="en-US"/>
        </w:rPr>
        <w:t xml:space="preserve"> 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государственных программ и иных программ, в реализации которых участвует Структурное подразделение;</w:t>
      </w:r>
    </w:p>
    <w:p>
      <w:pPr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в)</w:t>
      </w:r>
      <w:r>
        <w:rPr>
          <w:rFonts w:ascii="PT Astra Serif" w:hAnsi="PT Astra Serif" w:eastAsia="PT Astra Serif" w:cs="PT Astra Serif"/>
          <w:sz w:val="24"/>
          <w:szCs w:val="24"/>
          <w:lang w:val="en-US"/>
        </w:rPr>
        <w:t xml:space="preserve"> 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региональных проектов Томской области, в реализации которых участвует Структурное подразделение, направленных на достижение целей, показателей и результатов федеральных проектов;</w:t>
      </w:r>
    </w:p>
    <w:p>
      <w:pPr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г)</w:t>
      </w:r>
      <w:r>
        <w:rPr>
          <w:rFonts w:ascii="PT Astra Serif" w:hAnsi="PT Astra Serif" w:eastAsia="PT Astra Serif" w:cs="PT Astra Serif"/>
          <w:sz w:val="24"/>
          <w:szCs w:val="24"/>
          <w:lang w:val="en-US"/>
        </w:rPr>
        <w:t xml:space="preserve"> 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договоров Томской области с другими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субъектами Российской Федерации</w:t>
      </w:r>
      <w:r>
        <w:rPr>
          <w:rFonts w:ascii="PT Astra Serif" w:hAnsi="PT Astra Serif" w:eastAsia="PT Astra Serif" w:cs="PT Astra Serif"/>
          <w:sz w:val="24"/>
          <w:szCs w:val="24"/>
        </w:rPr>
        <w:br/>
      </w:r>
      <w:r>
        <w:rPr>
          <w:rFonts w:ascii="PT Astra Serif" w:hAnsi="PT Astra Serif" w:eastAsia="PT Astra Serif" w:cs="PT Astra Serif"/>
          <w:sz w:val="24"/>
          <w:szCs w:val="24"/>
        </w:rPr>
        <w:t xml:space="preserve">об осуществлении межрегиональных связей и соглашений об осуществлении международных и внешнеэкономических связей, в реализации которых участвует Структурное подразделение, в виде аналитических материалов либо проектов решений совещательных органов при Губернаторе Томской области, Правительстве Томской области;</w:t>
      </w:r>
    </w:p>
    <w:p>
      <w:pPr>
        <w:pStyle w:val="13"/>
        <w:spacing w:before="0" w:beforeAutospacing="0" w:after="0" w:afterAutospacing="0"/>
        <w:ind w:firstLine="709"/>
        <w:jc w:val="both"/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</w:rPr>
        <w:t xml:space="preserve">3)</w:t>
      </w:r>
      <w:r>
        <w:rPr>
          <w:rFonts w:ascii="PT Astra Serif" w:hAnsi="PT Astra Serif" w:eastAsia="PT Astra Serif" w:cs="PT Astra Serif"/>
          <w:lang w:val="en-US"/>
        </w:rPr>
        <w:t xml:space="preserve"> </w:t>
      </w:r>
      <w:r>
        <w:rPr>
          <w:rFonts w:ascii="PT Astra Serif" w:hAnsi="PT Astra Serif" w:eastAsia="PT Astra Serif" w:cs="PT Astra Serif"/>
        </w:rPr>
        <w:t xml:space="preserve">разрабатывает проекты правовых актов, в том числе нормативных, в сфере деятельности Структурного подразделения и предложения в них; </w:t>
      </w:r>
    </w:p>
    <w:p>
      <w:pPr>
        <w:pStyle w:val="13"/>
        <w:spacing w:before="0" w:beforeAutospacing="0" w:after="0" w:afterAutospacing="0"/>
        <w:ind w:firstLine="709"/>
        <w:jc w:val="both"/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</w:rPr>
        <w:t xml:space="preserve">4)</w:t>
      </w:r>
      <w:r>
        <w:rPr>
          <w:rFonts w:ascii="PT Astra Serif" w:hAnsi="PT Astra Serif" w:eastAsia="PT Astra Serif" w:cs="PT Astra Serif"/>
          <w:lang w:val="en-US"/>
        </w:rPr>
        <w:t xml:space="preserve"> </w:t>
      </w:r>
      <w:r>
        <w:rPr>
          <w:rFonts w:ascii="PT Astra Serif" w:hAnsi="PT Astra Serif" w:eastAsia="PT Astra Serif" w:cs="PT Astra Serif"/>
        </w:rPr>
        <w:t xml:space="preserve">разрабатывает проекты соглашений, договоров, государственных контрактов, протоколов о сотрудничестве с органами публичной власти, хозяйствующими субъектами и иными субъектами в сфере деятельности Структурного подразделения;</w:t>
      </w:r>
    </w:p>
    <w:p>
      <w:pPr>
        <w:pStyle w:val="13"/>
        <w:spacing w:before="0" w:beforeAutospacing="0" w:after="0" w:afterAutospacing="0"/>
        <w:ind w:firstLine="709"/>
        <w:jc w:val="both"/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</w:rPr>
        <w:t xml:space="preserve">5)</w:t>
      </w:r>
      <w:r>
        <w:rPr>
          <w:rFonts w:ascii="PT Astra Serif" w:hAnsi="PT Astra Serif" w:eastAsia="PT Astra Serif" w:cs="PT Astra Serif"/>
          <w:lang w:val="en-US"/>
        </w:rPr>
        <w:t xml:space="preserve"> </w:t>
      </w:r>
      <w:r>
        <w:rPr>
          <w:rFonts w:ascii="PT Astra Serif" w:hAnsi="PT Astra Serif" w:eastAsia="PT Astra Serif" w:cs="PT Astra Serif"/>
        </w:rPr>
        <w:t xml:space="preserve">дает заключения на проекты федеральных, областных, муниципальных правовых актов (в том числе нормативных); </w:t>
      </w:r>
    </w:p>
    <w:p>
      <w:pPr>
        <w:pStyle w:val="13"/>
        <w:spacing w:before="0" w:beforeAutospacing="0" w:after="0" w:afterAutospacing="0"/>
        <w:ind w:firstLine="709"/>
        <w:jc w:val="both"/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</w:rPr>
        <w:t xml:space="preserve">6)</w:t>
      </w:r>
      <w:r>
        <w:rPr>
          <w:rFonts w:ascii="PT Astra Serif" w:hAnsi="PT Astra Serif" w:eastAsia="PT Astra Serif" w:cs="PT Astra Serif"/>
          <w:lang w:val="en-US"/>
        </w:rPr>
        <w:t xml:space="preserve"> </w:t>
      </w:r>
      <w:r>
        <w:rPr>
          <w:rFonts w:ascii="PT Astra Serif" w:hAnsi="PT Astra Serif" w:eastAsia="PT Astra Serif" w:cs="PT Astra Serif"/>
        </w:rPr>
        <w:t xml:space="preserve">осуществляет бюджетные полномочия главного распорядителя бюджетных средств, получателя бюджетных средств, главного администратора доходов бюджета Томской области по источникам, закрепляемым в соответствии с возложенными полномочиями, в том числе:</w:t>
      </w:r>
    </w:p>
    <w:p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PT Astra Serif" w:hAnsi="PT Astra Serif" w:cs="PT Astra Serif"/>
          <w:color w:val="000000"/>
          <w:sz w:val="24"/>
          <w:szCs w:val="24"/>
        </w:rPr>
      </w:pPr>
      <w:r>
        <w:rPr>
          <w:rFonts w:ascii="PT Astra Serif" w:hAnsi="PT Astra Serif" w:eastAsia="PT Astra Serif" w:cs="PT Astra Serif"/>
          <w:color w:val="000000"/>
          <w:sz w:val="24"/>
          <w:szCs w:val="24"/>
        </w:rPr>
        <w:t xml:space="preserve">а) </w:t>
      </w:r>
      <w:r>
        <w:rPr>
          <w:rFonts w:ascii="PT Astra Serif" w:hAnsi="PT Astra Serif" w:eastAsia="PT Astra Serif" w:cs="PT Astra Serif"/>
          <w:color w:val="000000"/>
          <w:sz w:val="24"/>
          <w:szCs w:val="24"/>
        </w:rPr>
        <w:t xml:space="preserve">формирует учетную политику Правительства Томской области;</w:t>
      </w:r>
    </w:p>
    <w:p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PT Astra Serif" w:hAnsi="PT Astra Serif" w:cs="PT Astra Serif"/>
          <w:color w:val="000000"/>
          <w:sz w:val="24"/>
          <w:szCs w:val="24"/>
        </w:rPr>
      </w:pPr>
      <w:r>
        <w:rPr>
          <w:rFonts w:ascii="PT Astra Serif" w:hAnsi="PT Astra Serif" w:eastAsia="PT Astra Serif" w:cs="PT Astra Serif"/>
          <w:color w:val="000000"/>
          <w:sz w:val="24"/>
          <w:szCs w:val="24"/>
        </w:rPr>
        <w:t xml:space="preserve">б)</w:t>
      </w:r>
      <w:r>
        <w:rPr>
          <w:rFonts w:ascii="PT Astra Serif" w:hAnsi="PT Astra Serif" w:eastAsia="PT Astra Serif" w:cs="PT Astra Serif"/>
          <w:color w:val="000000"/>
          <w:sz w:val="24"/>
          <w:szCs w:val="24"/>
          <w:lang w:val="en-US"/>
        </w:rPr>
        <w:t xml:space="preserve"> </w:t>
      </w:r>
      <w:r>
        <w:rPr>
          <w:rFonts w:ascii="PT Astra Serif" w:hAnsi="PT Astra Serif" w:eastAsia="PT Astra Serif" w:cs="PT Astra Serif"/>
          <w:color w:val="000000"/>
          <w:sz w:val="24"/>
          <w:szCs w:val="24"/>
        </w:rPr>
        <w:t xml:space="preserve">разрабатывает и исполняет бюджетную смету Правительства Томской области; </w:t>
      </w:r>
    </w:p>
    <w:p>
      <w:pPr>
        <w:pStyle w:val="13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color w:val="000000"/>
        </w:rPr>
      </w:pPr>
      <w:r>
        <w:rPr>
          <w:rFonts w:ascii="PT Astra Serif" w:hAnsi="PT Astra Serif" w:eastAsia="PT Astra Serif" w:cs="PT Astra Serif"/>
        </w:rPr>
        <w:t xml:space="preserve">в)</w:t>
      </w:r>
      <w:r>
        <w:rPr>
          <w:rFonts w:ascii="PT Astra Serif" w:hAnsi="PT Astra Serif" w:eastAsia="PT Astra Serif" w:cs="PT Astra Serif"/>
          <w:lang w:val="en-US"/>
        </w:rPr>
        <w:t xml:space="preserve"> </w:t>
      </w:r>
      <w:r>
        <w:rPr>
          <w:rFonts w:ascii="PT Astra Serif" w:hAnsi="PT Astra Serif" w:eastAsia="PT Astra Serif" w:cs="PT Astra Serif"/>
        </w:rPr>
        <w:t xml:space="preserve">осуществляет оперативный, бухгалтерский, </w:t>
      </w:r>
      <w:r>
        <w:rPr>
          <w:rFonts w:ascii="PT Astra Serif" w:hAnsi="PT Astra Serif" w:eastAsia="PT Astra Serif" w:cs="PT Astra Serif"/>
        </w:rPr>
        <w:t xml:space="preserve">налоговый и статистический учет</w:t>
      </w:r>
      <w:r>
        <w:rPr>
          <w:rFonts w:ascii="PT Astra Serif" w:hAnsi="PT Astra Serif" w:eastAsia="PT Astra Serif" w:cs="PT Astra Serif"/>
        </w:rPr>
        <w:br/>
      </w:r>
      <w:r>
        <w:rPr>
          <w:rFonts w:ascii="PT Astra Serif" w:hAnsi="PT Astra Serif" w:eastAsia="PT Astra Serif" w:cs="PT Astra Serif"/>
        </w:rPr>
        <w:t xml:space="preserve">в Правительстве Томской области, в том числе учет имущества, обязательств </w:t>
      </w:r>
      <w:r>
        <w:rPr>
          <w:rFonts w:ascii="PT Astra Serif" w:hAnsi="PT Astra Serif" w:eastAsia="PT Astra Serif" w:cs="PT Astra Serif"/>
        </w:rPr>
        <w:br/>
        <w:t xml:space="preserve">и хозяйственных операций;</w:t>
      </w:r>
    </w:p>
    <w:p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PT Astra Serif" w:hAnsi="PT Astra Serif" w:cs="PT Astra Serif"/>
          <w:color w:val="000000"/>
          <w:sz w:val="24"/>
          <w:szCs w:val="24"/>
        </w:rPr>
      </w:pPr>
      <w:r>
        <w:rPr>
          <w:rFonts w:ascii="PT Astra Serif" w:hAnsi="PT Astra Serif" w:eastAsia="PT Astra Serif" w:cs="PT Astra Serif"/>
          <w:color w:val="000000"/>
          <w:sz w:val="24"/>
          <w:szCs w:val="24"/>
        </w:rPr>
        <w:t xml:space="preserve">г)</w:t>
      </w:r>
      <w:r>
        <w:rPr>
          <w:rFonts w:ascii="PT Astra Serif" w:hAnsi="PT Astra Serif" w:eastAsia="PT Astra Serif" w:cs="PT Astra Serif"/>
          <w:color w:val="000000"/>
          <w:sz w:val="24"/>
          <w:szCs w:val="24"/>
          <w:lang w:val="en-US"/>
        </w:rPr>
        <w:t xml:space="preserve"> </w:t>
      </w:r>
      <w:r>
        <w:rPr>
          <w:rFonts w:ascii="PT Astra Serif" w:hAnsi="PT Astra Serif" w:eastAsia="PT Astra Serif" w:cs="PT Astra Serif"/>
          <w:color w:val="000000"/>
          <w:sz w:val="24"/>
          <w:szCs w:val="24"/>
        </w:rPr>
        <w:t xml:space="preserve">производит расчет фондов оплаты труда лиц, замещающих государственные должности Томской области, государственных гражданских служащих Томской области, работников, не являющихся государственными гражданскими служащими Томской области, состоящих в штате Правительства Томско</w:t>
      </w:r>
      <w:r>
        <w:rPr>
          <w:rFonts w:ascii="PT Astra Serif" w:hAnsi="PT Astra Serif" w:eastAsia="PT Astra Serif" w:cs="PT Astra Serif"/>
          <w:color w:val="000000"/>
          <w:sz w:val="24"/>
          <w:szCs w:val="24"/>
        </w:rPr>
        <w:t xml:space="preserve">й области, осуществляет выплаты</w:t>
      </w:r>
      <w:r>
        <w:rPr>
          <w:rFonts w:ascii="PT Astra Serif" w:hAnsi="PT Astra Serif" w:eastAsia="PT Astra Serif" w:cs="PT Astra Serif"/>
          <w:color w:val="000000"/>
          <w:sz w:val="24"/>
          <w:szCs w:val="24"/>
        </w:rPr>
        <w:br/>
      </w:r>
      <w:r>
        <w:rPr>
          <w:rFonts w:ascii="PT Astra Serif" w:hAnsi="PT Astra Serif" w:eastAsia="PT Astra Serif" w:cs="PT Astra Serif"/>
          <w:color w:val="000000"/>
          <w:sz w:val="24"/>
          <w:szCs w:val="24"/>
        </w:rPr>
        <w:t xml:space="preserve">из указанных фондов;</w:t>
      </w:r>
    </w:p>
    <w:p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PT Astra Serif" w:hAnsi="PT Astra Serif" w:cs="PT Astra Serif"/>
          <w:color w:val="000000"/>
          <w:sz w:val="24"/>
          <w:szCs w:val="24"/>
        </w:rPr>
      </w:pPr>
      <w:r>
        <w:rPr>
          <w:rFonts w:ascii="PT Astra Serif" w:hAnsi="PT Astra Serif" w:eastAsia="PT Astra Serif" w:cs="PT Astra Serif"/>
          <w:color w:val="000000"/>
          <w:sz w:val="24"/>
          <w:szCs w:val="24"/>
        </w:rPr>
        <w:t xml:space="preserve">д)</w:t>
      </w:r>
      <w:r>
        <w:rPr>
          <w:rFonts w:ascii="PT Astra Serif" w:hAnsi="PT Astra Serif" w:eastAsia="PT Astra Serif" w:cs="PT Astra Serif"/>
          <w:color w:val="000000"/>
          <w:sz w:val="24"/>
          <w:szCs w:val="24"/>
          <w:lang w:val="en-US"/>
        </w:rPr>
        <w:t xml:space="preserve"> </w:t>
      </w:r>
      <w:r>
        <w:rPr>
          <w:rFonts w:ascii="PT Astra Serif" w:hAnsi="PT Astra Serif" w:eastAsia="PT Astra Serif" w:cs="PT Astra Serif"/>
          <w:color w:val="000000"/>
          <w:sz w:val="24"/>
          <w:szCs w:val="24"/>
        </w:rPr>
        <w:t xml:space="preserve">осуществляет выплаты лицам, замещающим государственные должности Томской области, государственным гражданским служащим Томской области, работникам, не являющимся государственными гражданскими служащими Томской области, состоящим в штате Правительства </w:t>
      </w:r>
      <w:r>
        <w:rPr>
          <w:rFonts w:ascii="PT Astra Serif" w:hAnsi="PT Astra Serif" w:eastAsia="PT Astra Serif" w:cs="PT Astra Serif"/>
          <w:color w:val="000000"/>
          <w:sz w:val="24"/>
          <w:szCs w:val="24"/>
        </w:rPr>
        <w:t xml:space="preserve">Томской области, в соответствии</w:t>
      </w:r>
      <w:r>
        <w:rPr>
          <w:rFonts w:ascii="PT Astra Serif" w:hAnsi="PT Astra Serif" w:eastAsia="PT Astra Serif" w:cs="PT Astra Serif"/>
          <w:color w:val="000000"/>
          <w:sz w:val="24"/>
          <w:szCs w:val="24"/>
        </w:rPr>
        <w:br/>
      </w:r>
      <w:r>
        <w:rPr>
          <w:rFonts w:ascii="PT Astra Serif" w:hAnsi="PT Astra Serif" w:eastAsia="PT Astra Serif" w:cs="PT Astra Serif"/>
          <w:color w:val="000000"/>
          <w:sz w:val="24"/>
          <w:szCs w:val="24"/>
        </w:rPr>
        <w:t xml:space="preserve">с коллективным договором Правительства Томской области;</w:t>
      </w:r>
    </w:p>
    <w:p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PT Astra Serif" w:hAnsi="PT Astra Serif" w:cs="PT Astra Serif"/>
          <w:color w:val="000000"/>
          <w:sz w:val="24"/>
          <w:szCs w:val="24"/>
        </w:rPr>
      </w:pPr>
      <w:r>
        <w:rPr>
          <w:rFonts w:ascii="PT Astra Serif" w:hAnsi="PT Astra Serif" w:eastAsia="PT Astra Serif" w:cs="PT Astra Serif"/>
          <w:color w:val="000000"/>
          <w:sz w:val="24"/>
          <w:szCs w:val="24"/>
        </w:rPr>
        <w:t xml:space="preserve">е)</w:t>
      </w:r>
      <w:r>
        <w:rPr>
          <w:rFonts w:ascii="PT Astra Serif" w:hAnsi="PT Astra Serif" w:eastAsia="PT Astra Serif" w:cs="PT Astra Serif"/>
          <w:color w:val="000000"/>
          <w:sz w:val="24"/>
          <w:szCs w:val="24"/>
          <w:lang w:val="en-US"/>
        </w:rPr>
        <w:t xml:space="preserve"> </w:t>
      </w:r>
      <w:r>
        <w:rPr>
          <w:rFonts w:ascii="PT Astra Serif" w:hAnsi="PT Astra Serif" w:eastAsia="PT Astra Serif" w:cs="PT Astra Serif"/>
          <w:color w:val="000000"/>
          <w:sz w:val="24"/>
          <w:szCs w:val="24"/>
        </w:rPr>
        <w:t xml:space="preserve">осуществляет возмещение расходов, связанных со служебными командировками лиц, замещающих государственные должности Томской области, государственных гражданских служащих </w:t>
      </w:r>
      <w:r>
        <w:rPr>
          <w:rFonts w:ascii="PT Astra Serif" w:hAnsi="PT Astra Serif" w:eastAsia="PT Astra Serif" w:cs="PT Astra Serif"/>
          <w:color w:val="000000"/>
          <w:sz w:val="24"/>
          <w:szCs w:val="24"/>
        </w:rPr>
        <w:t xml:space="preserve">Томской области, работников, не </w:t>
      </w:r>
      <w:r>
        <w:rPr>
          <w:rFonts w:ascii="PT Astra Serif" w:hAnsi="PT Astra Serif" w:eastAsia="PT Astra Serif" w:cs="PT Astra Serif"/>
          <w:color w:val="000000"/>
          <w:sz w:val="24"/>
          <w:szCs w:val="24"/>
        </w:rPr>
        <w:t xml:space="preserve">являющихся государственными гражданскими служащими Томской области, состоящих в штате Правительства Томской области;</w:t>
      </w:r>
    </w:p>
    <w:p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PT Astra Serif" w:hAnsi="PT Astra Serif" w:cs="PT Astra Serif"/>
          <w:color w:val="000000"/>
          <w:sz w:val="24"/>
          <w:szCs w:val="24"/>
        </w:rPr>
      </w:pPr>
      <w:r>
        <w:rPr>
          <w:rFonts w:ascii="PT Astra Serif" w:hAnsi="PT Astra Serif" w:eastAsia="PT Astra Serif" w:cs="PT Astra Serif"/>
          <w:color w:val="000000"/>
          <w:sz w:val="24"/>
          <w:szCs w:val="24"/>
        </w:rPr>
        <w:t xml:space="preserve">ж)</w:t>
      </w:r>
      <w:r>
        <w:rPr>
          <w:rFonts w:ascii="PT Astra Serif" w:hAnsi="PT Astra Serif" w:eastAsia="PT Astra Serif" w:cs="PT Astra Serif"/>
          <w:color w:val="000000"/>
          <w:sz w:val="24"/>
          <w:szCs w:val="24"/>
          <w:lang w:val="en-US"/>
        </w:rPr>
        <w:t xml:space="preserve"> </w:t>
      </w:r>
      <w:r>
        <w:rPr>
          <w:rFonts w:ascii="PT Astra Serif" w:hAnsi="PT Astra Serif" w:eastAsia="PT Astra Serif" w:cs="PT Astra Serif"/>
          <w:color w:val="000000"/>
          <w:sz w:val="24"/>
          <w:szCs w:val="24"/>
        </w:rPr>
        <w:t xml:space="preserve">осуществляет возмещение расходов по найму жилого помещения, гостиничного номера лицам, замещающим государственные должности Томской области, государственным гражданским служащ</w:t>
      </w:r>
      <w:r>
        <w:rPr>
          <w:rFonts w:ascii="PT Astra Serif" w:hAnsi="PT Astra Serif" w:eastAsia="PT Astra Serif" w:cs="PT Astra Serif"/>
          <w:color w:val="000000"/>
          <w:sz w:val="24"/>
          <w:szCs w:val="24"/>
        </w:rPr>
        <w:t xml:space="preserve">им Томской области, состоящим в </w:t>
      </w:r>
      <w:r>
        <w:rPr>
          <w:rFonts w:ascii="PT Astra Serif" w:hAnsi="PT Astra Serif" w:eastAsia="PT Astra Serif" w:cs="PT Astra Serif"/>
          <w:color w:val="000000"/>
          <w:sz w:val="24"/>
          <w:szCs w:val="24"/>
        </w:rPr>
        <w:t xml:space="preserve">штате Правительства Томской области;</w:t>
      </w:r>
    </w:p>
    <w:p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PT Astra Serif" w:hAnsi="PT Astra Serif" w:cs="PT Astra Serif"/>
          <w:color w:val="000000"/>
          <w:sz w:val="24"/>
          <w:szCs w:val="24"/>
        </w:rPr>
      </w:pPr>
      <w:r>
        <w:rPr>
          <w:rFonts w:ascii="PT Astra Serif" w:hAnsi="PT Astra Serif" w:eastAsia="PT Astra Serif" w:cs="PT Astra Serif"/>
          <w:color w:val="000000"/>
          <w:sz w:val="24"/>
          <w:szCs w:val="24"/>
        </w:rPr>
        <w:t xml:space="preserve">з)</w:t>
      </w:r>
      <w:r>
        <w:rPr>
          <w:rFonts w:ascii="PT Astra Serif" w:hAnsi="PT Astra Serif" w:eastAsia="PT Astra Serif" w:cs="PT Astra Serif"/>
          <w:color w:val="000000"/>
          <w:sz w:val="24"/>
          <w:szCs w:val="24"/>
          <w:lang w:val="en-US"/>
        </w:rPr>
        <w:t xml:space="preserve"> </w:t>
      </w:r>
      <w:r>
        <w:rPr>
          <w:rFonts w:ascii="PT Astra Serif" w:hAnsi="PT Astra Serif" w:eastAsia="PT Astra Serif" w:cs="PT Astra Serif"/>
          <w:color w:val="000000"/>
          <w:sz w:val="24"/>
          <w:szCs w:val="24"/>
        </w:rPr>
        <w:t xml:space="preserve">осуществляет начисление и перечисление налогов и сборов в бюджеты, страховых взносов в государственные внебюдже</w:t>
      </w:r>
      <w:r>
        <w:rPr>
          <w:rFonts w:ascii="PT Astra Serif" w:hAnsi="PT Astra Serif" w:eastAsia="PT Astra Serif" w:cs="PT Astra Serif"/>
          <w:color w:val="000000"/>
          <w:sz w:val="24"/>
          <w:szCs w:val="24"/>
        </w:rPr>
        <w:t xml:space="preserve">тные социальные фонды, платежей</w:t>
      </w:r>
      <w:r>
        <w:rPr>
          <w:rFonts w:ascii="PT Astra Serif" w:hAnsi="PT Astra Serif" w:eastAsia="PT Astra Serif" w:cs="PT Astra Serif"/>
          <w:color w:val="000000"/>
          <w:sz w:val="24"/>
          <w:szCs w:val="24"/>
        </w:rPr>
        <w:br/>
      </w:r>
      <w:r>
        <w:rPr>
          <w:rFonts w:ascii="PT Astra Serif" w:hAnsi="PT Astra Serif" w:eastAsia="PT Astra Serif" w:cs="PT Astra Serif"/>
          <w:color w:val="000000"/>
          <w:sz w:val="24"/>
          <w:szCs w:val="24"/>
        </w:rPr>
        <w:t xml:space="preserve">в банковские учреждения;</w:t>
      </w:r>
    </w:p>
    <w:p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PT Astra Serif" w:hAnsi="PT Astra Serif" w:cs="PT Astra Serif"/>
          <w:color w:val="000000"/>
          <w:sz w:val="24"/>
          <w:szCs w:val="24"/>
        </w:rPr>
      </w:pPr>
      <w:r>
        <w:rPr>
          <w:rFonts w:ascii="PT Astra Serif" w:hAnsi="PT Astra Serif" w:eastAsia="PT Astra Serif" w:cs="PT Astra Serif"/>
          <w:color w:val="000000"/>
          <w:sz w:val="24"/>
          <w:szCs w:val="24"/>
        </w:rPr>
        <w:t xml:space="preserve">и)</w:t>
      </w:r>
      <w:r>
        <w:rPr>
          <w:rFonts w:ascii="PT Astra Serif" w:hAnsi="PT Astra Serif" w:eastAsia="PT Astra Serif" w:cs="PT Astra Serif"/>
          <w:color w:val="000000"/>
          <w:sz w:val="24"/>
          <w:szCs w:val="24"/>
          <w:lang w:val="en-US"/>
        </w:rPr>
        <w:t xml:space="preserve"> </w:t>
      </w:r>
      <w:r>
        <w:rPr>
          <w:rFonts w:ascii="PT Astra Serif" w:hAnsi="PT Astra Serif" w:eastAsia="PT Astra Serif" w:cs="PT Astra Serif"/>
          <w:color w:val="000000"/>
          <w:sz w:val="24"/>
          <w:szCs w:val="24"/>
        </w:rPr>
        <w:t xml:space="preserve">разрабатывает мероприятия, направленные на укрепление финансовой дисциплины в Правительстве Томской области;</w:t>
      </w:r>
    </w:p>
    <w:p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PT Astra Serif" w:hAnsi="PT Astra Serif" w:eastAsia="PT Astra Serif" w:cs="PT Astra Serif"/>
          <w:color w:val="000000"/>
          <w:sz w:val="24"/>
          <w:szCs w:val="24"/>
        </w:rPr>
      </w:pPr>
      <w:r>
        <w:rPr>
          <w:rFonts w:ascii="PT Astra Serif" w:hAnsi="PT Astra Serif" w:eastAsia="PT Astra Serif" w:cs="PT Astra Serif"/>
          <w:color w:val="000000"/>
          <w:sz w:val="24"/>
          <w:szCs w:val="24"/>
        </w:rPr>
        <w:t xml:space="preserve">к) формирует сводную бюджетную и бухгалтерскую отчетность главного  распорядителя бюджетных средств, р</w:t>
      </w:r>
      <w:r>
        <w:rPr>
          <w:rFonts w:ascii="PT Astra Serif" w:hAnsi="PT Astra Serif" w:eastAsia="PT Astra Serif" w:cs="PT Astra Serif"/>
          <w:color w:val="000000"/>
          <w:sz w:val="24"/>
          <w:szCs w:val="24"/>
        </w:rPr>
        <w:t xml:space="preserve">аспорядителя бюджетных средств,</w:t>
      </w:r>
      <w:r>
        <w:rPr>
          <w:rFonts w:ascii="PT Astra Serif" w:hAnsi="PT Astra Serif" w:eastAsia="PT Astra Serif" w:cs="PT Astra Serif"/>
          <w:color w:val="000000"/>
          <w:sz w:val="24"/>
          <w:szCs w:val="24"/>
        </w:rPr>
        <w:t xml:space="preserve"> администратора доходов, получателя бюджетных средств об исполнении  бюджета, другую бухгалтерскую отчетность;</w:t>
      </w:r>
    </w:p>
    <w:p>
      <w:pPr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7)</w:t>
      </w:r>
      <w:r>
        <w:rPr>
          <w:rFonts w:ascii="PT Astra Serif" w:hAnsi="PT Astra Serif" w:eastAsia="PT Astra Serif" w:cs="PT Astra Serif"/>
          <w:sz w:val="24"/>
          <w:szCs w:val="24"/>
          <w:lang w:val="en-US"/>
        </w:rPr>
        <w:t xml:space="preserve"> 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осуществляет закупки товаров, работ, услуг для обеспечения нужд Губернатора Томской области, Правительства Томской области;</w:t>
      </w:r>
    </w:p>
    <w:p>
      <w:pPr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8)</w:t>
      </w:r>
      <w:r>
        <w:rPr>
          <w:rFonts w:ascii="PT Astra Serif" w:hAnsi="PT Astra Serif" w:eastAsia="PT Astra Serif" w:cs="PT Astra Serif"/>
          <w:sz w:val="24"/>
          <w:szCs w:val="24"/>
          <w:lang w:val="en-US"/>
        </w:rPr>
        <w:t xml:space="preserve"> 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участвует в осуществлении закупок товаров, работ, услуг в рамках мероприятий государственных программ Томской области, ответственными исполнителями которых выступают структурные подразделения Правительства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Томской области, в соответствии</w:t>
      </w:r>
      <w:r>
        <w:rPr>
          <w:rFonts w:ascii="PT Astra Serif" w:hAnsi="PT Astra Serif" w:eastAsia="PT Astra Serif" w:cs="PT Astra Serif"/>
          <w:sz w:val="24"/>
          <w:szCs w:val="24"/>
        </w:rPr>
        <w:br/>
      </w:r>
      <w:r>
        <w:rPr>
          <w:rFonts w:ascii="PT Astra Serif" w:hAnsi="PT Astra Serif" w:eastAsia="PT Astra Serif" w:cs="PT Astra Serif"/>
          <w:sz w:val="24"/>
          <w:szCs w:val="24"/>
        </w:rPr>
        <w:t xml:space="preserve">с Регламентом взаимодействия контрактной служб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ы Правительства Томской области</w:t>
      </w:r>
      <w:r>
        <w:rPr>
          <w:rFonts w:ascii="PT Astra Serif" w:hAnsi="PT Astra Serif" w:eastAsia="PT Astra Serif" w:cs="PT Astra Serif"/>
          <w:sz w:val="24"/>
          <w:szCs w:val="24"/>
        </w:rPr>
        <w:br/>
      </w:r>
      <w:r>
        <w:rPr>
          <w:rFonts w:ascii="PT Astra Serif" w:hAnsi="PT Astra Serif" w:eastAsia="PT Astra Serif" w:cs="PT Astra Serif"/>
          <w:sz w:val="24"/>
          <w:szCs w:val="24"/>
        </w:rPr>
        <w:t xml:space="preserve">и структурных подразделений Правительства Томской области в сфере закупок товаров, работ, услуг для обеспечения нужд Томской области, утвержденным распоряжением Правительства Томской области;</w:t>
      </w:r>
    </w:p>
    <w:p>
      <w:pPr>
        <w:jc w:val="both"/>
        <w:rPr>
          <w:rFonts w:ascii="PT Astra Serif" w:hAnsi="PT Astra Serif" w:eastAsia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9) 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разрабатывает совместно со структурными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подразделениями Правительства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Томской области требования к закупаемым Пр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авительством Томской области</w:t>
      </w:r>
      <w:r>
        <w:rPr>
          <w:rFonts w:ascii="PT Astra Serif" w:hAnsi="PT Astra Serif" w:eastAsia="PT Astra Serif" w:cs="PT Astra Serif"/>
          <w:sz w:val="24"/>
          <w:szCs w:val="24"/>
        </w:rPr>
        <w:br/>
        <w:t xml:space="preserve">и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подведомственными ему областными государс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твенными учреждениями товарам,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работам, услугам (в том числе предельной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цены товаров, работ, услуг) и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нормативные затраты на обеспечение функций Правительства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Томской области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и подведомственных ему областных государственных учреждений;</w:t>
      </w:r>
    </w:p>
    <w:p>
      <w:pPr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10)</w:t>
      </w:r>
      <w:r>
        <w:rPr>
          <w:rFonts w:ascii="PT Astra Serif" w:hAnsi="PT Astra Serif" w:eastAsia="PT Astra Serif" w:cs="PT Astra Serif"/>
          <w:sz w:val="24"/>
          <w:szCs w:val="24"/>
          <w:lang w:val="en-US"/>
        </w:rPr>
        <w:t xml:space="preserve"> 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осуществляет предоставление субсидий, грантов в форме субсидий, межбюджетных трансфертов, в том числе инициируемых структурными подразделениями Правительства Томской области, в соответствии с нормативными правовыми актами Томской области и в пределах полномочий, определенных регламентами взаимодействия структурных подразделений Правительства Томской области при предоставлении субсидий, грантов в форме субсидий, межбюджетных т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рансфертов, принимаемыми</w:t>
      </w:r>
      <w:r>
        <w:rPr>
          <w:rFonts w:ascii="PT Astra Serif" w:hAnsi="PT Astra Serif" w:eastAsia="PT Astra Serif" w:cs="PT Astra Serif"/>
          <w:sz w:val="24"/>
          <w:szCs w:val="24"/>
        </w:rPr>
        <w:br/>
      </w:r>
      <w:r>
        <w:rPr>
          <w:rFonts w:ascii="PT Astra Serif" w:hAnsi="PT Astra Serif" w:eastAsia="PT Astra Serif" w:cs="PT Astra Serif"/>
          <w:sz w:val="24"/>
          <w:szCs w:val="24"/>
        </w:rPr>
        <w:t xml:space="preserve">с целью реализации указанных нормативных правовых актов Томской области;</w:t>
      </w:r>
    </w:p>
    <w:p>
      <w:pPr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11)</w:t>
      </w:r>
      <w:r>
        <w:rPr>
          <w:rFonts w:ascii="PT Astra Serif" w:hAnsi="PT Astra Serif" w:eastAsia="PT Astra Serif" w:cs="PT Astra Serif"/>
          <w:sz w:val="24"/>
          <w:szCs w:val="24"/>
          <w:lang w:val="en-US"/>
        </w:rPr>
        <w:t xml:space="preserve"> 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осуществляет анализ финансовой отчетности по результатам расходования средств субсидий, грантов в форме субсидий, межбюджетных трансфертов в соответствии с нормативными правовыми актами Томской области и в пределах полномочий, определенных регламентами взаимодействия структурных подразделений Правительства Томской области при предоставлении субсидий, грантов в форме субсидий, межбюджетных трансфертов, принимаемыми с целью реализации указанных нормативных правовых актов Томской области;</w:t>
      </w:r>
    </w:p>
    <w:p>
      <w:pPr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12)</w:t>
      </w:r>
      <w:r>
        <w:rPr>
          <w:rFonts w:ascii="PT Astra Serif" w:hAnsi="PT Astra Serif" w:eastAsia="PT Astra Serif" w:cs="PT Astra Serif"/>
          <w:sz w:val="24"/>
          <w:szCs w:val="24"/>
          <w:lang w:val="en-US"/>
        </w:rPr>
        <w:t xml:space="preserve"> 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осуществляет материально-техническое оснащение рабочих мест лиц, замещающих государственные должности Томской области, государственных гражданских служащих Томской области, работников, не являющихся государственными гражданскими служащими Томской области, состоящих в штате Правительства Томской области;</w:t>
      </w:r>
    </w:p>
    <w:p>
      <w:pPr>
        <w:jc w:val="both"/>
        <w:rPr>
          <w:rFonts w:ascii="PT Astra Serif" w:hAnsi="PT Astra Serif" w:cs="PT Astra Serif"/>
          <w:color w:val="000000" w:themeColor="text1"/>
          <w:sz w:val="24"/>
          <w:szCs w:val="24"/>
        </w:rPr>
      </w:pP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t xml:space="preserve">13)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lang w:val="en-US"/>
        </w:rPr>
        <w:t xml:space="preserve"> 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t xml:space="preserve">организует материально-техническое обеспечение, техническое сопровождение, обслуживание протокольных мероприятий, других официальных 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br/>
        <w:t xml:space="preserve">и иных мероприятий, проводимых Губернатором Томской области, Правительством Томской области;</w:t>
      </w:r>
    </w:p>
    <w:p>
      <w:pPr>
        <w:jc w:val="both"/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</w:pPr>
      <w:r>
        <w:rPr>
          <w:rFonts w:ascii="PT Astra Serif" w:hAnsi="PT Astra Serif" w:cs="PT Astra Serif"/>
          <w:color w:val="000000" w:themeColor="text1"/>
          <w:sz w:val="24"/>
          <w:szCs w:val="24"/>
        </w:rPr>
        <w:t xml:space="preserve">14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t xml:space="preserve">) организует и обеспечивает 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t xml:space="preserve">эксплуатационно-техническое обслужив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t xml:space="preserve">ание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br/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t xml:space="preserve">и содержание областного государственного имущества, а также зданий, помещений, сооружений с прилегающей те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t xml:space="preserve">рриторией, предназначенных для 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t xml:space="preserve">проведения протокольных, других 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t xml:space="preserve">официальных и иных мероприятий 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t xml:space="preserve">Губернатора Томской области, Правительства Томской области и его структурных подразделений;</w:t>
      </w:r>
    </w:p>
    <w:p>
      <w:pPr>
        <w:jc w:val="both"/>
        <w:rPr>
          <w:rFonts w:ascii="PT Astra Serif" w:hAnsi="PT Astra Serif" w:eastAsia="PT Astra Serif" w:cs="PT Astra Serif"/>
          <w:color w:val="000000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15)</w:t>
      </w:r>
      <w:r>
        <w:rPr>
          <w:rFonts w:ascii="PT Astra Serif" w:hAnsi="PT Astra Serif" w:eastAsia="PT Astra Serif" w:cs="PT Astra Serif"/>
          <w:sz w:val="24"/>
          <w:szCs w:val="24"/>
          <w:lang w:val="en-US"/>
        </w:rPr>
        <w:t xml:space="preserve"> 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организует транспортное обеспечение </w:t>
      </w:r>
      <w:r>
        <w:rPr>
          <w:rFonts w:ascii="PT Astra Serif" w:hAnsi="PT Astra Serif" w:cs="PT Astra Serif"/>
          <w:sz w:val="24"/>
          <w:szCs w:val="24"/>
        </w:rPr>
        <w:t xml:space="preserve">лиц, </w:t>
      </w:r>
      <w:r>
        <w:rPr>
          <w:rFonts w:ascii="PT Astra Serif" w:hAnsi="PT Astra Serif" w:eastAsia="PT Astra Serif" w:cs="PT Astra Serif"/>
          <w:color w:val="000000"/>
          <w:sz w:val="24"/>
          <w:szCs w:val="24"/>
        </w:rPr>
        <w:t xml:space="preserve">замещающих государственные должности Томской области, в порядке, определенном Правительством Томской области;</w:t>
      </w:r>
    </w:p>
    <w:p>
      <w:pPr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color w:val="000000"/>
          <w:sz w:val="24"/>
          <w:szCs w:val="24"/>
        </w:rPr>
        <w:t xml:space="preserve">16)</w:t>
      </w:r>
      <w:r>
        <w:rPr>
          <w:rFonts w:ascii="PT Astra Serif" w:hAnsi="PT Astra Serif" w:eastAsia="PT Astra Serif" w:cs="PT Astra Serif"/>
          <w:sz w:val="24"/>
          <w:szCs w:val="24"/>
          <w:lang w:val="en-US"/>
        </w:rPr>
        <w:t xml:space="preserve"> 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организует транспортное обслуживание </w:t>
      </w:r>
      <w:r>
        <w:rPr>
          <w:rFonts w:ascii="PT Astra Serif" w:hAnsi="PT Astra Serif" w:eastAsia="PT Astra Serif" w:cs="PT Astra Serif"/>
          <w:color w:val="000000"/>
          <w:sz w:val="24"/>
          <w:szCs w:val="24"/>
        </w:rPr>
        <w:t xml:space="preserve">государственных гражданских служащих Томской области и работников органов государственной власти Томской области, государственных органов Томской области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color w:val="000000"/>
          <w:sz w:val="24"/>
          <w:szCs w:val="24"/>
        </w:rPr>
        <w:t xml:space="preserve">в порядке, определенном Правительством Томской области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;</w:t>
      </w:r>
    </w:p>
    <w:p>
      <w:pPr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17)</w:t>
      </w:r>
      <w:r>
        <w:rPr>
          <w:rFonts w:ascii="PT Astra Serif" w:hAnsi="PT Astra Serif" w:eastAsia="PT Astra Serif" w:cs="PT Astra Serif"/>
          <w:sz w:val="24"/>
          <w:szCs w:val="24"/>
          <w:lang w:val="en-US"/>
        </w:rPr>
        <w:t xml:space="preserve"> 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осуществляет полиграфическое обслуживание деятельности Губернатора Томской области, Правительства Томской области;</w:t>
      </w:r>
    </w:p>
    <w:p>
      <w:pPr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18)</w:t>
      </w:r>
      <w:r>
        <w:rPr>
          <w:rFonts w:ascii="PT Astra Serif" w:hAnsi="PT Astra Serif" w:eastAsia="PT Astra Serif" w:cs="PT Astra Serif"/>
          <w:sz w:val="24"/>
          <w:szCs w:val="24"/>
          <w:lang w:val="en-US"/>
        </w:rPr>
        <w:t xml:space="preserve"> 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организует оказание услуг связи для обеспечения деятельности Губернатора Томской области, Правительства Томской области;</w:t>
      </w:r>
    </w:p>
    <w:p>
      <w:pPr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19)</w:t>
      </w:r>
      <w:r>
        <w:rPr>
          <w:rFonts w:ascii="PT Astra Serif" w:hAnsi="PT Astra Serif" w:eastAsia="PT Astra Serif" w:cs="PT Astra Serif"/>
          <w:sz w:val="24"/>
          <w:szCs w:val="24"/>
          <w:lang w:val="en-US"/>
        </w:rPr>
        <w:t xml:space="preserve"> 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осуществляет сопровождение с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редств вычислительной техники и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инженерно-технологических систем и сетей, включая: </w:t>
      </w:r>
    </w:p>
    <w:p>
      <w:pPr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а)</w:t>
      </w:r>
      <w:r>
        <w:rPr>
          <w:rFonts w:ascii="PT Astra Serif" w:hAnsi="PT Astra Serif" w:eastAsia="PT Astra Serif" w:cs="PT Astra Serif"/>
          <w:sz w:val="24"/>
          <w:szCs w:val="24"/>
          <w:lang w:val="en-US"/>
        </w:rPr>
        <w:t xml:space="preserve"> 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установку типового программного о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беспечения на рабочие станции</w:t>
      </w:r>
      <w:r>
        <w:rPr>
          <w:rFonts w:ascii="PT Astra Serif" w:hAnsi="PT Astra Serif" w:eastAsia="PT Astra Serif" w:cs="PT Astra Serif"/>
          <w:sz w:val="24"/>
          <w:szCs w:val="24"/>
        </w:rPr>
        <w:br/>
        <w:t xml:space="preserve">и их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сопровождение, перенос данных; </w:t>
      </w:r>
    </w:p>
    <w:p>
      <w:pPr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б)</w:t>
      </w:r>
      <w:r>
        <w:rPr>
          <w:rFonts w:ascii="PT Astra Serif" w:hAnsi="PT Astra Serif" w:eastAsia="PT Astra Serif" w:cs="PT Astra Serif"/>
          <w:sz w:val="24"/>
          <w:szCs w:val="24"/>
          <w:lang w:val="en-US"/>
        </w:rPr>
        <w:t xml:space="preserve"> 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оперативное обслуживание и организацию ремонтов средств вычислительной техники и оргтехники, сре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дств св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язи; </w:t>
      </w:r>
    </w:p>
    <w:p>
      <w:pPr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в)</w:t>
      </w:r>
      <w:r>
        <w:rPr>
          <w:rFonts w:ascii="PT Astra Serif" w:hAnsi="PT Astra Serif" w:eastAsia="PT Astra Serif" w:cs="PT Astra Serif"/>
          <w:sz w:val="24"/>
          <w:szCs w:val="24"/>
          <w:lang w:val="en-US"/>
        </w:rPr>
        <w:t xml:space="preserve"> 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совместное участие с отраслевыми структурными подразделениями Правительства Томской области в разработке, согласовании, приемке проектно-сметной документации и приемке в эксплуатацию инженерно-технологических систем и сетей; </w:t>
      </w:r>
    </w:p>
    <w:p>
      <w:pPr>
        <w:pStyle w:val="13"/>
        <w:spacing w:before="0" w:beforeAutospacing="0" w:after="0" w:afterAutospacing="0"/>
        <w:ind w:firstLine="709"/>
        <w:jc w:val="both"/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</w:rPr>
        <w:t xml:space="preserve">г)</w:t>
      </w:r>
      <w:r>
        <w:rPr>
          <w:rFonts w:ascii="PT Astra Serif" w:hAnsi="PT Astra Serif" w:eastAsia="PT Astra Serif" w:cs="PT Astra Serif"/>
          <w:lang w:val="en-US"/>
        </w:rPr>
        <w:t xml:space="preserve"> </w:t>
      </w:r>
      <w:r>
        <w:rPr>
          <w:rFonts w:ascii="PT Astra Serif" w:hAnsi="PT Astra Serif" w:eastAsia="PT Astra Serif" w:cs="PT Astra Serif"/>
        </w:rPr>
        <w:t xml:space="preserve">сопровождение и техническое обслуживание инженерно-технологических систем и сетей (охранная, пожарная сигнализации, видеонаблюдение, телефония, телевизионная сеть);</w:t>
      </w:r>
    </w:p>
    <w:p>
      <w:pPr>
        <w:jc w:val="both"/>
        <w:rPr>
          <w:rFonts w:ascii="PT Astra Serif" w:hAnsi="PT Astra Serif" w:cs="PT Astra Serif"/>
          <w:color w:val="000000" w:themeColor="text1"/>
          <w:sz w:val="24"/>
          <w:szCs w:val="24"/>
        </w:rPr>
      </w:pP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t xml:space="preserve">20)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lang w:val="en-US"/>
        </w:rPr>
        <w:t xml:space="preserve"> 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t xml:space="preserve">осуществляет формирование и уче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t xml:space="preserve">т сувенирно-подарочного фонда в 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t xml:space="preserve">целях обеспечения деятельности Губернатора Томской области, Правительства Томской области;</w:t>
      </w:r>
    </w:p>
    <w:p>
      <w:pPr>
        <w:jc w:val="both"/>
        <w:rPr>
          <w:rFonts w:ascii="PT Astra Serif" w:hAnsi="PT Astra Serif" w:cs="PT Astra Serif"/>
          <w:color w:val="000000" w:themeColor="text1"/>
          <w:sz w:val="24"/>
          <w:szCs w:val="24"/>
        </w:rPr>
      </w:pP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t xml:space="preserve">21) является уполномоченным структурным подразделением Правительства Томской области по реализации подпункта в) пункта 4, подпункта в) пункта 6,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br/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t xml:space="preserve">подпункта в) пункта 8 распоряжения Президента Российской Федерац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t xml:space="preserve">ии от 29.05.2015 № 159-рп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t xml:space="preserve">«О порядке уведомления лицами, замещающими отдельные государственные должности Российской Федерации, отдельные должности федеральной государственной службы, высшими должностными лицами субъектов Российской Федерации о получении подарка в связи с протокольными мероприятиями, служебными командировками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br/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t xml:space="preserve">и другими официальными мероприятиями, участие в которых связано с исполнением служебных (должностных) обязанностей, сдачи, определения стоимости подарка 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br/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t xml:space="preserve">и его реализации (выкупа)»;</w:t>
      </w:r>
    </w:p>
    <w:p>
      <w:pPr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22) организует управление облас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тным государственным движимым и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недвижимым имуществом, закрепленным на п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раве оперативного управления за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Правительством Томской области, включая зе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мельные участки, находящиеся на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праве постоянного (бессрочного) пользования у Правите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льства Томской области (далее – 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областное государственное имущество), осуществляет эксплуатационно-техническое обслуживание областного государс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твенного имущества, участвует в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иных правоотношениях от имени Правительства Томской области, возникающих при управлении областным государственным имуществом;</w:t>
      </w:r>
    </w:p>
    <w:p>
      <w:pPr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23)</w:t>
      </w:r>
      <w:r>
        <w:rPr>
          <w:rFonts w:ascii="PT Astra Serif" w:hAnsi="PT Astra Serif" w:eastAsia="PT Astra Serif" w:cs="PT Astra Serif"/>
          <w:sz w:val="24"/>
          <w:szCs w:val="24"/>
          <w:lang w:val="en-US"/>
        </w:rPr>
        <w:t xml:space="preserve"> 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осуществляет распределение площадей в административных зданиях, принадлежащих Правительству Томской области на праве оперативного управления, </w:t>
      </w:r>
      <w:r>
        <w:rPr>
          <w:rFonts w:ascii="PT Astra Serif" w:hAnsi="PT Astra Serif" w:eastAsia="PT Astra Serif" w:cs="PT Astra Serif"/>
          <w:sz w:val="24"/>
          <w:szCs w:val="24"/>
        </w:rPr>
        <w:br/>
      </w:r>
      <w:r>
        <w:rPr>
          <w:rFonts w:ascii="PT Astra Serif" w:hAnsi="PT Astra Serif" w:eastAsia="PT Astra Serif" w:cs="PT Astra Serif"/>
          <w:sz w:val="24"/>
          <w:szCs w:val="24"/>
        </w:rPr>
        <w:t xml:space="preserve">для лиц, замещающих государственные должности Томской области в штате Правительства Томской области, а также структурных подразделений Правительства Томской области;</w:t>
      </w:r>
    </w:p>
    <w:p>
      <w:pPr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24) организует заключение договоров безвозмездного пользования недвижимого имущества в целях размещения структурных подразделений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Правительства Томской области;</w:t>
      </w:r>
    </w:p>
    <w:p>
      <w:pPr>
        <w:pStyle w:val="13"/>
        <w:spacing w:before="0" w:beforeAutospacing="0" w:after="0" w:afterAutospacing="0"/>
        <w:ind w:firstLine="709"/>
        <w:jc w:val="both"/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</w:rPr>
        <w:t xml:space="preserve">25)</w:t>
      </w:r>
      <w:r>
        <w:rPr>
          <w:rFonts w:ascii="PT Astra Serif" w:hAnsi="PT Astra Serif" w:eastAsia="PT Astra Serif" w:cs="PT Astra Serif"/>
          <w:lang w:val="en-US"/>
        </w:rPr>
        <w:t xml:space="preserve"> </w:t>
      </w:r>
      <w:r>
        <w:rPr>
          <w:rFonts w:ascii="PT Astra Serif" w:hAnsi="PT Astra Serif" w:eastAsia="PT Astra Serif" w:cs="PT Astra Serif"/>
        </w:rPr>
        <w:t xml:space="preserve">ведет кадровое делопроизводство в</w:t>
      </w:r>
      <w:bookmarkStart w:id="1" w:name="undefined"/>
      <w:bookmarkEnd w:id="1"/>
      <w:r>
        <w:rPr>
          <w:rFonts w:ascii="PT Astra Serif" w:hAnsi="PT Astra Serif" w:eastAsia="PT Astra Serif" w:cs="PT Astra Serif"/>
        </w:rPr>
        <w:t xml:space="preserve"> отношении:</w:t>
      </w:r>
    </w:p>
    <w:p>
      <w:pPr>
        <w:pStyle w:val="13"/>
        <w:spacing w:before="0" w:beforeAutospacing="0" w:after="0" w:afterAutospacing="0"/>
        <w:ind w:firstLine="709"/>
        <w:jc w:val="both"/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</w:rPr>
        <w:t xml:space="preserve">а) работников Правительства Томской области, не являющихся государственными гражданскими служащими Томской области, за исключением лиц, замещающих государственные должности Томской области в штате Правительства Томской области;</w:t>
      </w:r>
    </w:p>
    <w:p>
      <w:pPr>
        <w:pStyle w:val="13"/>
        <w:spacing w:before="0" w:beforeAutospacing="0" w:after="0" w:afterAutospacing="0"/>
        <w:ind w:firstLine="709"/>
        <w:jc w:val="both"/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</w:rPr>
        <w:t xml:space="preserve">б) руководителей областных государственных учреждений, в отношении которых функции и полномочия учредителя осуществляет Правительство Томской области;</w:t>
      </w:r>
    </w:p>
    <w:p>
      <w:pPr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26)</w:t>
      </w:r>
      <w:r>
        <w:rPr>
          <w:rFonts w:ascii="PT Astra Serif" w:hAnsi="PT Astra Serif" w:eastAsia="PT Astra Serif" w:cs="PT Astra Serif"/>
          <w:sz w:val="24"/>
          <w:szCs w:val="24"/>
          <w:lang w:val="en-US"/>
        </w:rPr>
        <w:t xml:space="preserve"> 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осуществляет работу по охране труда и пожарной безопасности </w:t>
      </w:r>
      <w:r>
        <w:rPr>
          <w:rFonts w:ascii="PT Astra Serif" w:hAnsi="PT Astra Serif" w:eastAsia="PT Astra Serif" w:cs="PT Astra Serif"/>
          <w:sz w:val="24"/>
          <w:szCs w:val="24"/>
        </w:rPr>
        <w:br/>
        <w:t xml:space="preserve">в Правительстве Томской области;</w:t>
      </w:r>
    </w:p>
    <w:p>
      <w:pPr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27)</w:t>
      </w:r>
      <w:r>
        <w:rPr>
          <w:rFonts w:ascii="PT Astra Serif" w:hAnsi="PT Astra Serif" w:eastAsia="PT Astra Serif" w:cs="PT Astra Serif"/>
          <w:sz w:val="24"/>
          <w:szCs w:val="24"/>
          <w:lang w:val="en-US"/>
        </w:rPr>
        <w:t xml:space="preserve"> 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представляет и защищает интересы Губернатора Томской области, Правительства Томской области в судах, правоохранительных органах </w:t>
      </w:r>
      <w:r>
        <w:rPr>
          <w:rFonts w:ascii="PT Astra Serif" w:hAnsi="PT Astra Serif" w:eastAsia="PT Astra Serif" w:cs="PT Astra Serif"/>
          <w:sz w:val="24"/>
          <w:szCs w:val="24"/>
        </w:rPr>
        <w:br/>
        <w:t xml:space="preserve">и контролирующих органах по делам, вопросам, связанным с 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t xml:space="preserve">материально-техническим,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финансовым и иным обеспечением деятельно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сти Губернатора Томской области</w:t>
      </w:r>
      <w:r>
        <w:rPr>
          <w:rFonts w:ascii="PT Astra Serif" w:hAnsi="PT Astra Serif" w:eastAsia="PT Astra Serif" w:cs="PT Astra Serif"/>
          <w:sz w:val="24"/>
          <w:szCs w:val="24"/>
        </w:rPr>
        <w:br/>
      </w:r>
      <w:r>
        <w:rPr>
          <w:rFonts w:ascii="PT Astra Serif" w:hAnsi="PT Astra Serif" w:eastAsia="PT Astra Serif" w:cs="PT Astra Serif"/>
          <w:sz w:val="24"/>
          <w:szCs w:val="24"/>
        </w:rPr>
        <w:t xml:space="preserve">и Правительства Томской области, относящимся к сфере деятельности Структурного подразделения;</w:t>
      </w:r>
    </w:p>
    <w:p>
      <w:pPr>
        <w:pStyle w:val="13"/>
        <w:spacing w:before="0" w:beforeAutospacing="0" w:after="0" w:afterAutospacing="0"/>
        <w:ind w:firstLine="709"/>
        <w:jc w:val="both"/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</w:rPr>
        <w:t xml:space="preserve">28)</w:t>
      </w:r>
      <w:r>
        <w:rPr>
          <w:rFonts w:ascii="PT Astra Serif" w:hAnsi="PT Astra Serif" w:eastAsia="PT Astra Serif" w:cs="PT Astra Serif"/>
          <w:lang w:val="en-US"/>
        </w:rPr>
        <w:t xml:space="preserve"> </w:t>
      </w:r>
      <w:r>
        <w:rPr>
          <w:rFonts w:ascii="PT Astra Serif" w:hAnsi="PT Astra Serif" w:eastAsia="PT Astra Serif" w:cs="PT Astra Serif"/>
        </w:rPr>
        <w:t xml:space="preserve">реализует в отношении областных государственных учреждений, </w:t>
      </w:r>
      <w:r>
        <w:rPr>
          <w:rFonts w:ascii="PT Astra Serif" w:hAnsi="PT Astra Serif" w:eastAsia="PT Astra Serif" w:cs="PT Astra Serif"/>
        </w:rPr>
        <w:br/>
        <w:t xml:space="preserve">в отношении которых функции и полномочия учредителя осуществляет Правительство Томской области, полномочия учредителя в соответствии с распоряжением Председателя Правительства Томской области;</w:t>
      </w:r>
    </w:p>
    <w:p>
      <w:pPr>
        <w:jc w:val="both"/>
        <w:rPr>
          <w:rFonts w:ascii="PT Astra Serif" w:hAnsi="PT Astra Serif" w:cs="PT Astra Serif"/>
          <w:strike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29)</w:t>
      </w:r>
      <w:r>
        <w:rPr>
          <w:rFonts w:ascii="PT Astra Serif" w:hAnsi="PT Astra Serif" w:eastAsia="PT Astra Serif" w:cs="PT Astra Serif"/>
          <w:sz w:val="24"/>
          <w:szCs w:val="24"/>
          <w:lang w:val="en-US"/>
        </w:rPr>
        <w:t xml:space="preserve"> 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осуществляет материальное обеспечение деятельности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сенатора Российской Федерации – 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представителя от высшего исполнительного органа Томской области, депутатов Государственной Думы Федерального Собрания Российской Федерации, осуществляющих свои полномочия на территории Т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омской области, и их помощников</w:t>
      </w:r>
      <w:r>
        <w:rPr>
          <w:rFonts w:ascii="PT Astra Serif" w:hAnsi="PT Astra Serif" w:eastAsia="PT Astra Serif" w:cs="PT Astra Serif"/>
          <w:sz w:val="24"/>
          <w:szCs w:val="24"/>
        </w:rPr>
        <w:br/>
      </w:r>
      <w:r>
        <w:rPr>
          <w:rFonts w:ascii="PT Astra Serif" w:hAnsi="PT Astra Serif" w:eastAsia="PT Astra Serif" w:cs="PT Astra Serif"/>
          <w:sz w:val="24"/>
          <w:szCs w:val="24"/>
        </w:rPr>
        <w:t xml:space="preserve">в соответствии с законодательством Российской Федерации;</w:t>
      </w:r>
    </w:p>
    <w:p>
      <w:pPr>
        <w:jc w:val="both"/>
        <w:rPr>
          <w:rFonts w:ascii="PT Astra Serif" w:hAnsi="PT Astra Serif" w:cs="PT Astra Serif"/>
          <w:strike/>
          <w:sz w:val="24"/>
          <w:szCs w:val="24"/>
        </w:rPr>
      </w:pPr>
      <w:r>
        <w:rPr>
          <w:rFonts w:ascii="PT Astra Serif" w:hAnsi="PT Astra Serif" w:eastAsia="PT Astra Serif" w:cs="PT Astra Serif"/>
          <w:color w:val="000000"/>
          <w:sz w:val="24"/>
          <w:szCs w:val="24"/>
        </w:rPr>
        <w:t xml:space="preserve">30) </w:t>
      </w:r>
      <w:r>
        <w:rPr>
          <w:rFonts w:ascii="PT Astra Serif" w:hAnsi="PT Astra Serif" w:eastAsia="PT Astra Serif" w:cs="PT Astra Serif"/>
          <w:color w:val="000000"/>
          <w:sz w:val="24"/>
          <w:szCs w:val="24"/>
        </w:rPr>
        <w:t xml:space="preserve">организует и (или) проводит совещания, встречи в сфере деятельн</w:t>
      </w:r>
      <w:r>
        <w:rPr>
          <w:rFonts w:ascii="PT Astra Serif" w:hAnsi="PT Astra Serif" w:eastAsia="PT Astra Serif" w:cs="PT Astra Serif"/>
          <w:color w:val="000000"/>
          <w:sz w:val="24"/>
          <w:szCs w:val="24"/>
        </w:rPr>
        <w:t xml:space="preserve">ости Структурного подразделения;</w:t>
      </w:r>
    </w:p>
    <w:p>
      <w:pPr>
        <w:pStyle w:val="13"/>
        <w:spacing w:before="0" w:beforeAutospacing="0" w:after="0" w:afterAutospacing="0"/>
        <w:ind w:firstLine="709"/>
        <w:jc w:val="both"/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</w:rPr>
        <w:t xml:space="preserve">31)</w:t>
      </w:r>
      <w:r>
        <w:rPr>
          <w:rFonts w:ascii="PT Astra Serif" w:hAnsi="PT Astra Serif" w:eastAsia="PT Astra Serif" w:cs="PT Astra Serif"/>
          <w:lang w:val="en-US"/>
        </w:rPr>
        <w:t xml:space="preserve"> </w:t>
      </w:r>
      <w:r>
        <w:rPr>
          <w:rFonts w:ascii="PT Astra Serif" w:hAnsi="PT Astra Serif" w:eastAsia="PT Astra Serif" w:cs="PT Astra Serif"/>
        </w:rPr>
        <w:t xml:space="preserve">направляет своих представителей для участия в конкурсных комиссиях, рабочих группах, совещательных органах, экспертных и координационных советах, семинарах, работа которых связана со сферой деятельности Структурного подразделения;</w:t>
      </w:r>
    </w:p>
    <w:p>
      <w:pPr>
        <w:pStyle w:val="13"/>
        <w:spacing w:before="0" w:beforeAutospacing="0" w:after="0" w:afterAutospacing="0"/>
        <w:ind w:firstLine="709"/>
        <w:jc w:val="both"/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</w:rPr>
        <w:t xml:space="preserve">32) исполняет поручения Губернатора Томской области, Председателя Правительства Томской области, заместителя Губернатора Томской области </w:t>
      </w:r>
      <w:r>
        <w:rPr>
          <w:rFonts w:ascii="PT Astra Serif" w:hAnsi="PT Astra Serif" w:eastAsia="PT Astra Serif" w:cs="PT Astra Serif"/>
        </w:rPr>
        <w:br/>
        <w:t xml:space="preserve">по управлению делами – начальника Департамента финансово-ресурсного обеспечения Правительства Томской области;</w:t>
      </w:r>
    </w:p>
    <w:p>
      <w:pPr>
        <w:pStyle w:val="13"/>
        <w:spacing w:before="0" w:beforeAutospacing="0" w:after="0" w:afterAutospacing="0"/>
        <w:ind w:firstLine="709"/>
        <w:jc w:val="both"/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</w:rPr>
        <w:t xml:space="preserve">33)</w:t>
      </w:r>
      <w:r>
        <w:rPr>
          <w:rFonts w:ascii="PT Astra Serif" w:hAnsi="PT Astra Serif" w:eastAsia="PT Astra Serif" w:cs="PT Astra Serif"/>
          <w:lang w:val="en-US"/>
        </w:rPr>
        <w:t xml:space="preserve"> </w:t>
      </w:r>
      <w:r>
        <w:rPr>
          <w:rFonts w:ascii="PT Astra Serif" w:hAnsi="PT Astra Serif" w:eastAsia="PT Astra Serif" w:cs="PT Astra Serif"/>
        </w:rPr>
        <w:t xml:space="preserve">принимает решение об утверждении кандидатур, представляемых на награждение государственными наградами Российской Федерации, отраслевыми наградами, наградами Томской области и наград</w:t>
      </w:r>
      <w:r>
        <w:rPr>
          <w:rFonts w:ascii="PT Astra Serif" w:hAnsi="PT Astra Serif" w:eastAsia="PT Astra Serif" w:cs="PT Astra Serif"/>
        </w:rPr>
        <w:t xml:space="preserve">ами Губернатора Томской области</w:t>
      </w:r>
      <w:r>
        <w:rPr>
          <w:rFonts w:ascii="PT Astra Serif" w:hAnsi="PT Astra Serif" w:eastAsia="PT Astra Serif" w:cs="PT Astra Serif"/>
        </w:rPr>
        <w:br/>
      </w:r>
      <w:r>
        <w:rPr>
          <w:rFonts w:ascii="PT Astra Serif" w:hAnsi="PT Astra Serif" w:eastAsia="PT Astra Serif" w:cs="PT Astra Serif"/>
        </w:rPr>
        <w:t xml:space="preserve">в сфере деятельности Структурного подразделения; </w:t>
      </w:r>
    </w:p>
    <w:p>
      <w:pPr>
        <w:pStyle w:val="13"/>
        <w:spacing w:before="0" w:beforeAutospacing="0" w:after="0" w:afterAutospacing="0"/>
        <w:ind w:firstLine="709"/>
        <w:jc w:val="both"/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</w:rPr>
        <w:t xml:space="preserve">34)</w:t>
      </w:r>
      <w:r>
        <w:rPr>
          <w:rFonts w:ascii="PT Astra Serif" w:hAnsi="PT Astra Serif" w:eastAsia="PT Astra Serif" w:cs="PT Astra Serif"/>
          <w:lang w:val="en-US"/>
        </w:rPr>
        <w:t xml:space="preserve"> </w:t>
      </w:r>
      <w:r>
        <w:rPr>
          <w:rFonts w:ascii="PT Astra Serif" w:hAnsi="PT Astra Serif" w:eastAsia="PT Astra Serif" w:cs="PT Astra Serif"/>
        </w:rPr>
        <w:t xml:space="preserve">готовит ответы на обращения граждан, объединений граждан, </w:t>
      </w:r>
      <w:r>
        <w:rPr>
          <w:rFonts w:ascii="PT Astra Serif" w:hAnsi="PT Astra Serif" w:eastAsia="PT Astra Serif" w:cs="PT Astra Serif"/>
        </w:rPr>
        <w:t xml:space="preserve">в том числе юридических лиц, по </w:t>
      </w:r>
      <w:r>
        <w:rPr>
          <w:rFonts w:ascii="PT Astra Serif" w:hAnsi="PT Astra Serif" w:eastAsia="PT Astra Serif" w:cs="PT Astra Serif"/>
        </w:rPr>
        <w:t xml:space="preserve">вопросам, относящимся к сфере деятельности Структурного подразделения; </w:t>
      </w:r>
    </w:p>
    <w:p>
      <w:pPr>
        <w:pStyle w:val="13"/>
        <w:spacing w:before="0" w:beforeAutospacing="0" w:after="0" w:afterAutospacing="0"/>
        <w:ind w:firstLine="709"/>
        <w:jc w:val="both"/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</w:rPr>
        <w:t xml:space="preserve">35)</w:t>
      </w:r>
      <w:r>
        <w:rPr>
          <w:rFonts w:ascii="PT Astra Serif" w:hAnsi="PT Astra Serif" w:eastAsia="PT Astra Serif" w:cs="PT Astra Serif"/>
          <w:lang w:val="en-US"/>
        </w:rPr>
        <w:t xml:space="preserve"> </w:t>
      </w:r>
      <w:r>
        <w:rPr>
          <w:rFonts w:ascii="PT Astra Serif" w:hAnsi="PT Astra Serif" w:eastAsia="PT Astra Serif" w:cs="PT Astra Serif"/>
        </w:rPr>
        <w:t xml:space="preserve">готовит информацию по вопросам, относящимся к сфере деятельности Структурного подразделения, для размещения в средствах массовой информации, информационно-телекоммуникационной сети общего пользования;</w:t>
      </w:r>
    </w:p>
    <w:p>
      <w:pPr>
        <w:pStyle w:val="13"/>
        <w:spacing w:before="0" w:beforeAutospacing="0" w:after="0" w:afterAutospacing="0"/>
        <w:ind w:firstLine="709"/>
        <w:jc w:val="both"/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</w:rPr>
        <w:t xml:space="preserve">36)</w:t>
      </w:r>
      <w:r>
        <w:rPr>
          <w:rFonts w:ascii="PT Astra Serif" w:hAnsi="PT Astra Serif" w:eastAsia="PT Astra Serif" w:cs="PT Astra Serif"/>
          <w:lang w:val="en-US"/>
        </w:rPr>
        <w:t xml:space="preserve"> </w:t>
      </w:r>
      <w:r>
        <w:rPr>
          <w:rFonts w:ascii="PT Astra Serif" w:hAnsi="PT Astra Serif" w:eastAsia="PT Astra Serif" w:cs="PT Astra Serif"/>
        </w:rPr>
        <w:t xml:space="preserve">разрабатывает, планирует и проводит мероприятия по мобилизационной подготовке, принимает участие в мероприятиях </w:t>
      </w:r>
      <w:r>
        <w:rPr>
          <w:rFonts w:ascii="PT Astra Serif" w:hAnsi="PT Astra Serif" w:eastAsia="PT Astra Serif" w:cs="PT Astra Serif"/>
        </w:rPr>
        <w:t xml:space="preserve">по вопросам гражданской обороны</w:t>
      </w:r>
      <w:r>
        <w:rPr>
          <w:rFonts w:ascii="PT Astra Serif" w:hAnsi="PT Astra Serif" w:eastAsia="PT Astra Serif" w:cs="PT Astra Serif"/>
        </w:rPr>
        <w:br/>
      </w:r>
      <w:r>
        <w:rPr>
          <w:rFonts w:ascii="PT Astra Serif" w:hAnsi="PT Astra Serif" w:eastAsia="PT Astra Serif" w:cs="PT Astra Serif"/>
        </w:rPr>
        <w:t xml:space="preserve">и чрезвычайным ситуациям; </w:t>
      </w:r>
    </w:p>
    <w:p>
      <w:pPr>
        <w:pStyle w:val="13"/>
        <w:spacing w:before="0" w:beforeAutospacing="0" w:after="0" w:afterAutospacing="0"/>
        <w:ind w:firstLine="709"/>
        <w:jc w:val="both"/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</w:rPr>
        <w:t xml:space="preserve">37)</w:t>
      </w:r>
      <w:r>
        <w:rPr>
          <w:rFonts w:ascii="PT Astra Serif" w:hAnsi="PT Astra Serif" w:eastAsia="PT Astra Serif" w:cs="PT Astra Serif"/>
          <w:lang w:val="en-US"/>
        </w:rPr>
        <w:t xml:space="preserve"> </w:t>
      </w:r>
      <w:r>
        <w:rPr>
          <w:rFonts w:ascii="PT Astra Serif" w:hAnsi="PT Astra Serif" w:eastAsia="PT Astra Serif" w:cs="PT Astra Serif"/>
        </w:rPr>
        <w:t xml:space="preserve">организует хранение, комплектование, учет и использование архивных документов Структурного подразделения;</w:t>
      </w:r>
    </w:p>
    <w:p>
      <w:pPr>
        <w:pStyle w:val="13"/>
        <w:spacing w:before="0" w:beforeAutospacing="0" w:after="0" w:afterAutospacing="0"/>
        <w:ind w:firstLine="709"/>
        <w:jc w:val="both"/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</w:rPr>
        <w:t xml:space="preserve">38)</w:t>
      </w:r>
      <w:r>
        <w:rPr>
          <w:rFonts w:ascii="PT Astra Serif" w:hAnsi="PT Astra Serif" w:eastAsia="PT Astra Serif" w:cs="PT Astra Serif"/>
          <w:lang w:val="en-US"/>
        </w:rPr>
        <w:t xml:space="preserve"> </w:t>
      </w:r>
      <w:r>
        <w:rPr>
          <w:rFonts w:ascii="PT Astra Serif" w:hAnsi="PT Astra Serif" w:eastAsia="PT Astra Serif" w:cs="PT Astra Serif"/>
        </w:rPr>
        <w:t xml:space="preserve">обеспечивает </w:t>
      </w:r>
      <w:r>
        <w:rPr>
          <w:rFonts w:ascii="PT Astra Serif" w:hAnsi="PT Astra Serif" w:eastAsia="PT Astra Serif" w:cs="PT Astra Serif"/>
        </w:rPr>
        <w:t xml:space="preserve">защиту сведений, составляющих государственную тайну, </w:t>
      </w:r>
      <w:r>
        <w:rPr>
          <w:rFonts w:ascii="PT Astra Serif" w:hAnsi="PT Astra Serif" w:eastAsia="PT Astra Serif" w:cs="PT Astra Serif"/>
        </w:rPr>
        <w:br/>
        <w:t xml:space="preserve">и и</w:t>
      </w:r>
      <w:r>
        <w:rPr>
          <w:rFonts w:ascii="PT Astra Serif" w:hAnsi="PT Astra Serif" w:eastAsia="PT Astra Serif" w:cs="PT Astra Serif"/>
        </w:rPr>
        <w:t xml:space="preserve">ной информации в соответствии с </w:t>
      </w:r>
      <w:r>
        <w:rPr>
          <w:rFonts w:ascii="PT Astra Serif" w:hAnsi="PT Astra Serif" w:eastAsia="PT Astra Serif" w:cs="PT Astra Serif"/>
        </w:rPr>
        <w:t xml:space="preserve">законодательством </w:t>
      </w:r>
      <w:r>
        <w:rPr>
          <w:rFonts w:ascii="PT Astra Serif" w:hAnsi="PT Astra Serif" w:eastAsia="PT Astra Serif" w:cs="PT Astra Serif"/>
          <w:color w:val="000000"/>
        </w:rPr>
        <w:t xml:space="preserve">Российской Федерации </w:t>
      </w:r>
      <w:r>
        <w:rPr>
          <w:rFonts w:ascii="PT Astra Serif" w:hAnsi="PT Astra Serif" w:eastAsia="PT Astra Serif" w:cs="PT Astra Serif"/>
          <w:color w:val="000000"/>
        </w:rPr>
        <w:br/>
        <w:t xml:space="preserve">и Томской области, включая:</w:t>
      </w:r>
    </w:p>
    <w:p>
      <w:pPr>
        <w:pStyle w:val="13"/>
        <w:spacing w:before="0" w:beforeAutospacing="0" w:after="0" w:afterAutospacing="0"/>
        <w:ind w:firstLine="709"/>
        <w:jc w:val="both"/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</w:rPr>
        <w:t xml:space="preserve">а)</w:t>
      </w:r>
      <w:r>
        <w:rPr>
          <w:rFonts w:ascii="PT Astra Serif" w:hAnsi="PT Astra Serif" w:eastAsia="PT Astra Serif" w:cs="PT Astra Serif"/>
          <w:lang w:val="en-US"/>
        </w:rPr>
        <w:t xml:space="preserve"> </w:t>
      </w:r>
      <w:r>
        <w:rPr>
          <w:rFonts w:ascii="PT Astra Serif" w:hAnsi="PT Astra Serif" w:eastAsia="PT Astra Serif" w:cs="PT Astra Serif"/>
        </w:rPr>
        <w:t xml:space="preserve">материально-техническое сопровождение мероприятий по обеспечению режима секретности, в том числе по технической защите информации, составляющей государственную тайну в Правительстве Томской области; </w:t>
      </w:r>
    </w:p>
    <w:p>
      <w:pPr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б)</w:t>
      </w:r>
      <w:r>
        <w:rPr>
          <w:rFonts w:ascii="PT Astra Serif" w:hAnsi="PT Astra Serif" w:eastAsia="PT Astra Serif" w:cs="PT Astra Serif"/>
          <w:sz w:val="24"/>
          <w:szCs w:val="24"/>
          <w:lang w:val="en-US"/>
        </w:rPr>
        <w:t xml:space="preserve"> 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осуществление экспертизы поставленного товара, результатов выполненной работы, оказанной услуги, отдельных этапов исполнения контракта, закупка которых осуществлена в рамках выполнения мероприятий по защите сведений, составляющих государстве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нную тайну, и иной информации в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соответствии с законодательством;</w:t>
      </w:r>
    </w:p>
    <w:p>
      <w:pPr>
        <w:pStyle w:val="13"/>
        <w:spacing w:before="0" w:beforeAutospacing="0" w:after="0" w:afterAutospacing="0"/>
        <w:ind w:firstLine="709"/>
        <w:jc w:val="both"/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</w:rPr>
        <w:t xml:space="preserve">в)</w:t>
      </w:r>
      <w:r>
        <w:rPr>
          <w:rFonts w:ascii="PT Astra Serif" w:hAnsi="PT Astra Serif" w:eastAsia="PT Astra Serif" w:cs="PT Astra Serif"/>
          <w:lang w:val="en-US"/>
        </w:rPr>
        <w:t xml:space="preserve"> </w:t>
      </w:r>
      <w:r>
        <w:rPr>
          <w:rFonts w:ascii="PT Astra Serif" w:hAnsi="PT Astra Serif" w:eastAsia="PT Astra Serif" w:cs="PT Astra Serif"/>
        </w:rPr>
        <w:t xml:space="preserve">осуществление во взаимодействии с </w:t>
      </w:r>
      <w:r>
        <w:rPr>
          <w:rFonts w:ascii="PT Astra Serif" w:hAnsi="PT Astra Serif" w:eastAsia="PT Astra Serif" w:cs="PT Astra Serif"/>
        </w:rPr>
        <w:t xml:space="preserve">режимно</w:t>
      </w:r>
      <w:r>
        <w:rPr>
          <w:rFonts w:ascii="PT Astra Serif" w:hAnsi="PT Astra Serif" w:eastAsia="PT Astra Serif" w:cs="PT Astra Serif"/>
        </w:rPr>
        <w:t xml:space="preserve">-секретным подразделением Правительства Томской области контроля вып</w:t>
      </w:r>
      <w:r>
        <w:rPr>
          <w:rFonts w:ascii="PT Astra Serif" w:hAnsi="PT Astra Serif" w:eastAsia="PT Astra Serif" w:cs="PT Astra Serif"/>
        </w:rPr>
        <w:t xml:space="preserve">олнения организационно-режимных</w:t>
      </w:r>
      <w:r>
        <w:rPr>
          <w:rFonts w:ascii="PT Astra Serif" w:hAnsi="PT Astra Serif" w:eastAsia="PT Astra Serif" w:cs="PT Astra Serif"/>
        </w:rPr>
        <w:br/>
      </w:r>
      <w:r>
        <w:rPr>
          <w:rFonts w:ascii="PT Astra Serif" w:hAnsi="PT Astra Serif" w:eastAsia="PT Astra Serif" w:cs="PT Astra Serif"/>
        </w:rPr>
        <w:t xml:space="preserve">и технических мероприятий по защите (обеспечению безопасности) информации, состава технических средств, находящих</w:t>
      </w:r>
      <w:r>
        <w:rPr>
          <w:rFonts w:ascii="PT Astra Serif" w:hAnsi="PT Astra Serif" w:eastAsia="PT Astra Serif" w:cs="PT Astra Serif"/>
        </w:rPr>
        <w:t xml:space="preserve">ся на объектах информатизации и в </w:t>
      </w:r>
      <w:r>
        <w:rPr>
          <w:rFonts w:ascii="PT Astra Serif" w:hAnsi="PT Astra Serif" w:eastAsia="PT Astra Serif" w:cs="PT Astra Serif"/>
        </w:rPr>
        <w:t xml:space="preserve">помещениях Правительства Томской области.</w:t>
      </w:r>
    </w:p>
    <w:p>
      <w:pPr>
        <w:pStyle w:val="13"/>
        <w:spacing w:before="0" w:beforeAutospacing="0" w:after="0" w:afterAutospacing="0"/>
        <w:ind w:firstLine="709"/>
        <w:jc w:val="both"/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</w:rPr>
        <w:t xml:space="preserve">8.</w:t>
      </w:r>
      <w:r>
        <w:rPr>
          <w:rFonts w:ascii="PT Astra Serif" w:hAnsi="PT Astra Serif" w:eastAsia="PT Astra Serif" w:cs="PT Astra Serif"/>
          <w:lang w:val="en-US"/>
        </w:rPr>
        <w:t xml:space="preserve"> </w:t>
      </w:r>
      <w:r>
        <w:rPr>
          <w:rFonts w:ascii="PT Astra Serif" w:hAnsi="PT Astra Serif" w:eastAsia="PT Astra Serif" w:cs="PT Astra Serif"/>
        </w:rPr>
        <w:t xml:space="preserve">В целях выполнения функций, указанных в пункте 7 настоящего Положения, Структурное подразделение имеет право:</w:t>
      </w:r>
    </w:p>
    <w:p>
      <w:pPr>
        <w:pStyle w:val="13"/>
        <w:spacing w:before="0" w:beforeAutospacing="0" w:after="0" w:afterAutospacing="0"/>
        <w:ind w:firstLine="709"/>
        <w:jc w:val="both"/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</w:rPr>
        <w:t xml:space="preserve">1)</w:t>
      </w:r>
      <w:r>
        <w:rPr>
          <w:rFonts w:ascii="PT Astra Serif" w:hAnsi="PT Astra Serif" w:eastAsia="PT Astra Serif" w:cs="PT Astra Serif"/>
          <w:lang w:val="en-US"/>
        </w:rPr>
        <w:t xml:space="preserve"> </w:t>
      </w:r>
      <w:r>
        <w:rPr>
          <w:rFonts w:ascii="PT Astra Serif" w:hAnsi="PT Astra Serif" w:eastAsia="PT Astra Serif" w:cs="PT Astra Serif"/>
        </w:rPr>
        <w:t xml:space="preserve">запрашивать и получать в установленно</w:t>
      </w:r>
      <w:r>
        <w:rPr>
          <w:rFonts w:ascii="PT Astra Serif" w:hAnsi="PT Astra Serif" w:eastAsia="PT Astra Serif" w:cs="PT Astra Serif"/>
        </w:rPr>
        <w:t xml:space="preserve">м порядке необходимые материалы</w:t>
      </w:r>
      <w:r>
        <w:rPr>
          <w:rFonts w:ascii="PT Astra Serif" w:hAnsi="PT Astra Serif" w:eastAsia="PT Astra Serif" w:cs="PT Astra Serif"/>
        </w:rPr>
        <w:br/>
      </w:r>
      <w:r>
        <w:rPr>
          <w:rFonts w:ascii="PT Astra Serif" w:hAnsi="PT Astra Serif" w:eastAsia="PT Astra Serif" w:cs="PT Astra Serif"/>
        </w:rPr>
        <w:t xml:space="preserve">и информацию от органов п</w:t>
      </w:r>
      <w:r>
        <w:rPr>
          <w:rFonts w:ascii="PT Astra Serif" w:hAnsi="PT Astra Serif" w:eastAsia="PT Astra Serif" w:cs="PT Astra Serif"/>
        </w:rPr>
        <w:t xml:space="preserve">убличной власти, организаций, а </w:t>
      </w:r>
      <w:r>
        <w:rPr>
          <w:rFonts w:ascii="PT Astra Serif" w:hAnsi="PT Astra Serif" w:eastAsia="PT Astra Serif" w:cs="PT Astra Serif"/>
        </w:rPr>
        <w:t xml:space="preserve">также их должностных лиц; </w:t>
      </w:r>
    </w:p>
    <w:p>
      <w:pPr>
        <w:pStyle w:val="13"/>
        <w:spacing w:before="0" w:beforeAutospacing="0" w:after="0" w:afterAutospacing="0"/>
        <w:ind w:firstLine="709"/>
        <w:jc w:val="both"/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</w:rPr>
        <w:t xml:space="preserve">2)</w:t>
      </w:r>
      <w:r>
        <w:rPr>
          <w:rFonts w:ascii="PT Astra Serif" w:hAnsi="PT Astra Serif" w:eastAsia="PT Astra Serif" w:cs="PT Astra Serif"/>
          <w:lang w:val="en-US"/>
        </w:rPr>
        <w:t xml:space="preserve"> </w:t>
      </w:r>
      <w:r>
        <w:rPr>
          <w:rFonts w:ascii="PT Astra Serif" w:hAnsi="PT Astra Serif" w:eastAsia="PT Astra Serif" w:cs="PT Astra Serif"/>
        </w:rPr>
        <w:t xml:space="preserve">привлекать в установленном порядке для </w:t>
      </w:r>
      <w:r>
        <w:rPr>
          <w:rFonts w:ascii="PT Astra Serif" w:hAnsi="PT Astra Serif" w:eastAsia="PT Astra Serif" w:cs="PT Astra Serif"/>
        </w:rPr>
        <w:t xml:space="preserve">проработки вопросов, отнесенных</w:t>
      </w:r>
      <w:r>
        <w:rPr>
          <w:rFonts w:ascii="PT Astra Serif" w:hAnsi="PT Astra Serif" w:eastAsia="PT Astra Serif" w:cs="PT Astra Serif"/>
        </w:rPr>
        <w:br/>
      </w:r>
      <w:r>
        <w:rPr>
          <w:rFonts w:ascii="PT Astra Serif" w:hAnsi="PT Astra Serif" w:eastAsia="PT Astra Serif" w:cs="PT Astra Serif"/>
        </w:rPr>
        <w:t xml:space="preserve">к сфере деятельности Структурного подразделения, научные и иные организации, ученых и специалистов; </w:t>
      </w:r>
    </w:p>
    <w:p>
      <w:pPr>
        <w:pStyle w:val="13"/>
        <w:spacing w:before="0" w:beforeAutospacing="0" w:after="0" w:afterAutospacing="0"/>
        <w:ind w:firstLine="709"/>
        <w:jc w:val="both"/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</w:rPr>
        <w:t xml:space="preserve">3)</w:t>
      </w:r>
      <w:r>
        <w:rPr>
          <w:rFonts w:ascii="PT Astra Serif" w:hAnsi="PT Astra Serif" w:eastAsia="PT Astra Serif" w:cs="PT Astra Serif"/>
          <w:lang w:val="en-US"/>
        </w:rPr>
        <w:t xml:space="preserve"> </w:t>
      </w:r>
      <w:r>
        <w:rPr>
          <w:rFonts w:ascii="PT Astra Serif" w:hAnsi="PT Astra Serif" w:eastAsia="PT Astra Serif" w:cs="PT Astra Serif"/>
        </w:rPr>
        <w:t xml:space="preserve">пользоваться в пределах полномочий, установленных законодательством Российской Федерации и Томской области, государственными информационными системами, банками данных, в том числе банками данных органов местного самоуправления, а также системами связи, в том числе правительственными; </w:t>
      </w:r>
    </w:p>
    <w:p>
      <w:pPr>
        <w:pStyle w:val="13"/>
        <w:spacing w:before="0" w:beforeAutospacing="0" w:after="0" w:afterAutospacing="0"/>
        <w:ind w:firstLine="709"/>
        <w:jc w:val="both"/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</w:rPr>
        <w:t xml:space="preserve">4) пользоваться иными правами в соответствии с законодательством Российской Федерации и Томской области. </w:t>
      </w:r>
    </w:p>
    <w:p>
      <w:pPr>
        <w:pStyle w:val="13"/>
        <w:spacing w:before="0" w:beforeAutospacing="0" w:after="0" w:afterAutospacing="0"/>
        <w:ind w:firstLine="709"/>
        <w:jc w:val="both"/>
        <w:rPr>
          <w:rFonts w:ascii="PT Astra Serif" w:hAnsi="PT Astra Serif" w:cs="PT Astra Serif"/>
        </w:rPr>
      </w:pPr>
    </w:p>
    <w:p>
      <w:pPr>
        <w:pStyle w:val="13"/>
        <w:spacing w:before="0" w:beforeAutospacing="0" w:after="0" w:afterAutospacing="0"/>
        <w:jc w:val="center"/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  <w:bCs/>
        </w:rPr>
        <w:t xml:space="preserve">3. Организация</w:t>
      </w:r>
      <w:r>
        <w:rPr>
          <w:rFonts w:ascii="PT Astra Serif" w:hAnsi="PT Astra Serif" w:eastAsia="PT Astra Serif" w:cs="PT Astra Serif"/>
          <w:bCs/>
        </w:rPr>
        <w:br/>
      </w:r>
      <w:r>
        <w:rPr>
          <w:rFonts w:ascii="PT Astra Serif" w:hAnsi="PT Astra Serif" w:eastAsia="PT Astra Serif" w:cs="PT Astra Serif"/>
          <w:bCs/>
        </w:rPr>
        <w:t xml:space="preserve">деятельности структурного подразделения Правительства Томской области</w:t>
      </w:r>
    </w:p>
    <w:p>
      <w:pPr>
        <w:pStyle w:val="13"/>
        <w:spacing w:before="0" w:beforeAutospacing="0" w:after="0" w:afterAutospacing="0"/>
        <w:ind w:firstLine="709"/>
        <w:jc w:val="both"/>
        <w:rPr>
          <w:rFonts w:ascii="PT Astra Serif" w:hAnsi="PT Astra Serif" w:cs="PT Astra Serif"/>
        </w:rPr>
      </w:pPr>
    </w:p>
    <w:p>
      <w:pPr>
        <w:pStyle w:val="13"/>
        <w:spacing w:before="0" w:beforeAutospacing="0" w:after="0" w:afterAutospacing="0"/>
        <w:ind w:firstLine="709"/>
        <w:jc w:val="both"/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</w:rPr>
        <w:t xml:space="preserve">9.</w:t>
      </w:r>
      <w:r>
        <w:rPr>
          <w:rFonts w:ascii="PT Astra Serif" w:hAnsi="PT Astra Serif" w:eastAsia="PT Astra Serif" w:cs="PT Astra Serif"/>
          <w:lang w:val="en-US"/>
        </w:rPr>
        <w:t xml:space="preserve"> </w:t>
      </w:r>
      <w:r>
        <w:rPr>
          <w:rFonts w:ascii="PT Astra Serif" w:hAnsi="PT Astra Serif" w:eastAsia="PT Astra Serif" w:cs="PT Astra Serif"/>
        </w:rPr>
        <w:t xml:space="preserve">Структурное подразделение возглавляет руководител</w:t>
      </w:r>
      <w:r>
        <w:rPr>
          <w:rFonts w:ascii="PT Astra Serif" w:hAnsi="PT Astra Serif" w:eastAsia="PT Astra Serif" w:cs="PT Astra Serif"/>
        </w:rPr>
        <w:t xml:space="preserve">ь Структурного подразделения. В </w:t>
      </w:r>
      <w:r>
        <w:rPr>
          <w:rFonts w:ascii="PT Astra Serif" w:hAnsi="PT Astra Serif" w:eastAsia="PT Astra Serif" w:cs="PT Astra Serif"/>
        </w:rPr>
        <w:t xml:space="preserve">случае временного отсутствия руководителя Структурного подразделения его обязанности исполняет заместитель руководителя Структурного подразделения либо иное лицо, определенное в установленном законодательством порядке. </w:t>
      </w:r>
    </w:p>
    <w:p>
      <w:pPr>
        <w:pStyle w:val="13"/>
        <w:spacing w:before="0" w:beforeAutospacing="0" w:after="0" w:afterAutospacing="0"/>
        <w:ind w:firstLine="709"/>
        <w:jc w:val="both"/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</w:rPr>
        <w:t xml:space="preserve">10. Руководитель Структурного подразделения: </w:t>
      </w:r>
    </w:p>
    <w:p>
      <w:pPr>
        <w:pStyle w:val="13"/>
        <w:spacing w:before="0" w:beforeAutospacing="0" w:after="0" w:afterAutospacing="0"/>
        <w:ind w:firstLine="709"/>
        <w:jc w:val="both"/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</w:rPr>
        <w:t xml:space="preserve">1)</w:t>
      </w:r>
      <w:r>
        <w:rPr>
          <w:rFonts w:ascii="PT Astra Serif" w:hAnsi="PT Astra Serif" w:eastAsia="PT Astra Serif" w:cs="PT Astra Serif"/>
          <w:lang w:val="en-US"/>
        </w:rPr>
        <w:t xml:space="preserve"> </w:t>
      </w:r>
      <w:r>
        <w:rPr>
          <w:rFonts w:ascii="PT Astra Serif" w:hAnsi="PT Astra Serif" w:eastAsia="PT Astra Serif" w:cs="PT Astra Serif"/>
        </w:rPr>
        <w:t xml:space="preserve">руководит на основе единоначалия деятельностью Структурного подразделения и несет персональную ответственность за достижение им цели, задач и осуществление функций, указанных в пунктах 2, 3 и 7 настоящего Положения; </w:t>
      </w:r>
    </w:p>
    <w:p>
      <w:pPr>
        <w:pStyle w:val="13"/>
        <w:spacing w:before="0" w:beforeAutospacing="0" w:after="0" w:afterAutospacing="0"/>
        <w:ind w:firstLine="709"/>
        <w:jc w:val="both"/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</w:rPr>
        <w:t xml:space="preserve">2)</w:t>
      </w:r>
      <w:r>
        <w:rPr>
          <w:rFonts w:ascii="PT Astra Serif" w:hAnsi="PT Astra Serif" w:eastAsia="PT Astra Serif" w:cs="PT Astra Serif"/>
          <w:lang w:val="en-US"/>
        </w:rPr>
        <w:t xml:space="preserve"> </w:t>
      </w:r>
      <w:r>
        <w:rPr>
          <w:rFonts w:ascii="PT Astra Serif" w:hAnsi="PT Astra Serif" w:eastAsia="PT Astra Serif" w:cs="PT Astra Serif"/>
        </w:rPr>
        <w:t xml:space="preserve">подписывает от имени Структурного подразделения письма, справки, заключения и иные документы Структурного подразделения; </w:t>
      </w:r>
    </w:p>
    <w:p>
      <w:pPr>
        <w:pStyle w:val="13"/>
        <w:spacing w:before="0" w:beforeAutospacing="0" w:after="0" w:afterAutospacing="0"/>
        <w:ind w:firstLine="709"/>
        <w:jc w:val="both"/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</w:rPr>
        <w:t xml:space="preserve">3) осуществляет иные полномочия в соответствии с законодательством Российской Федерации и Томской области. </w:t>
      </w:r>
    </w:p>
    <w:p>
      <w:pPr>
        <w:tabs>
          <w:tab w:val="left" w:pos="7088"/>
        </w:tabs>
        <w:ind w:firstLine="0"/>
        <w:jc w:val="both"/>
        <w:rPr>
          <w:rFonts w:ascii="PT Astra Serif" w:hAnsi="PT Astra Serif" w:cs="PT Astra Serif"/>
          <w:bCs/>
          <w:i/>
          <w:sz w:val="16"/>
          <w:szCs w:val="16"/>
        </w:rPr>
      </w:pPr>
    </w:p>
    <w:sectPr>
      <w:headerReference w:type="even" r:id="rId11"/>
      <w:headerReference w:type="default" r:id="rId12"/>
      <w:headerReference w:type="first" r:id="rId13"/>
      <w:footerReference w:type="default" r:id="rId15"/>
      <w:footerReference w:type="first" r:id="rId16"/>
      <w:pgSz w:w="11907" w:h="16840"/>
      <w:pgMar w:top="993" w:right="851" w:bottom="965" w:left="1701" w:header="720" w:footer="567" w:gutter="0"/>
      <w:pgNumType w:start="1"/>
      <w:cols w:space="720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</w:p>
  </w:endnote>
  <w:endnote w:type="continuationSeparator" w:id="0">
    <w:p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</w:font>
  <w:font w:name="Verdana">
    <w:panose1 w:val="020B0604030504040204"/>
  </w:font>
  <w:font w:name="PT Astra Serif">
    <w:panose1 w:val="020A060304050502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ad"/>
      <w:ind w:left="-567"/>
      <w:rPr>
        <w:sz w:val="1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ad"/>
      <w:ind w:left="-567"/>
      <w:rPr>
        <w:sz w:val="18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a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</w:p>
  </w:footnote>
  <w:footnote w:type="continuationSeparator" w:id="0">
    <w:p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ab"/>
      <w:framePr w:wrap="around" w:vAnchor="text" w:hAnchor="margin" w:xAlign="center" w:y="1"/>
      <w:rPr>
        <w:rStyle w:val="afc"/>
      </w:rPr>
    </w:pPr>
    <w:r>
      <w:rPr>
        <w:rStyle w:val="afc"/>
      </w:rPr>
      <w:fldChar w:fldCharType="begin"/>
    </w:r>
    <w:r>
      <w:rPr>
        <w:rStyle w:val="afc"/>
      </w:rPr>
      <w:instrText xml:space="preserve">PAGE  </w:instrText>
    </w:r>
    <w:r>
      <w:rPr>
        <w:rStyle w:val="afc"/>
      </w:rPr>
      <w:fldChar w:fldCharType="end"/>
    </w:r>
  </w:p>
  <w:p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ab"/>
      <w:framePr w:wrap="around" w:vAnchor="text" w:hAnchor="margin" w:xAlign="center" w:y="1"/>
      <w:rPr>
        <w:rStyle w:val="afc"/>
        <w:b w:val="0"/>
        <w:sz w:val="24"/>
      </w:rPr>
    </w:pPr>
    <w:r>
      <w:rPr>
        <w:rStyle w:val="afc"/>
        <w:sz w:val="24"/>
      </w:rPr>
      <w:fldChar w:fldCharType="begin"/>
    </w:r>
    <w:r>
      <w:rPr>
        <w:rStyle w:val="afc"/>
        <w:sz w:val="24"/>
      </w:rPr>
      <w:instrText xml:space="preserve">PAGE  </w:instrText>
    </w:r>
    <w:r>
      <w:rPr>
        <w:rStyle w:val="afc"/>
        <w:b w:val="0"/>
        <w:sz w:val="24"/>
      </w:rPr>
      <w:fldChar w:fldCharType="separate"/>
    </w:r>
    <w:r>
      <w:rPr>
        <w:rStyle w:val="afc"/>
        <w:sz w:val="24"/>
      </w:rPr>
      <w:t xml:space="preserve">2</w:t>
    </w:r>
    <w:r>
      <w:rPr>
        <w:rStyle w:val="afc"/>
        <w:b w:val="0"/>
        <w:sz w:val="24"/>
      </w:rPr>
      <w:fldChar w:fldCharType="end"/>
    </w:r>
  </w:p>
  <w:p>
    <w:pPr>
      <w:pStyle w:val="ab"/>
      <w:rPr>
        <w:b w:val="0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spacing w:after="120"/>
      <w:ind w:firstLine="0"/>
      <w:jc w:val="center"/>
      <w:rPr>
        <w:b/>
        <w:lang w:val="en-US"/>
      </w:rPr>
    </w:pPr>
    <w:r>
      <mc:AlternateContent>
        <mc:Choice Requires="wpg">
          <w:drawing>
            <wp:inline xmlns:wp="http://schemas.openxmlformats.org/drawingml/2006/wordprocessingDrawing" distT="0" distB="0" distL="0" distR="0">
              <wp:extent cx="723900" cy="657225"/>
              <wp:effectExtent l="0" t="0" r="0" b="9525"/>
              <wp:docPr id="1" name="Рисунок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3900" cy="6572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57.00pt;height:51.75pt;mso-wrap-distance-left:0.00pt;mso-wrap-distance-top:0.00pt;mso-wrap-distance-right:0.00pt;mso-wrap-distance-bottom:0.00pt;z-index:1;" stroked="f">
              <v:imagedata r:id="rId1" o:title=""/>
              <o:lock v:ext="edit" rotation="t"/>
            </v:shape>
          </w:pict>
        </mc:Fallback>
      </mc:AlternateContent>
    </w:r>
  </w:p>
  <w:p>
    <w:pPr>
      <w:pStyle w:val="14"/>
      <w:spacing w:before="0" w:after="0" w:line="360" w:lineRule="exact"/>
      <w:ind w:firstLine="0"/>
      <w:rPr>
        <w:rFonts w:ascii="PT Astra Serif" w:hAnsi="PT Astra Serif"/>
        <w:sz w:val="30"/>
      </w:rPr>
    </w:pPr>
    <w:r>
      <w:rPr>
        <w:rFonts w:ascii="PT Astra Serif" w:hAnsi="PT Astra Serif"/>
        <w:sz w:val="30"/>
      </w:rPr>
      <w:t xml:space="preserve">ПРЕДСЕДАТЕЛЬ </w:t>
    </w:r>
    <w:r>
      <w:rPr>
        <w:rFonts w:ascii="PT Astra Serif" w:hAnsi="PT Astra Serif"/>
        <w:sz w:val="30"/>
      </w:rPr>
      <w:t xml:space="preserve">Правительств</w:t>
    </w:r>
    <w:r>
      <w:rPr>
        <w:rFonts w:ascii="PT Astra Serif" w:hAnsi="PT Astra Serif"/>
        <w:sz w:val="30"/>
      </w:rPr>
      <w:t xml:space="preserve">А</w:t>
    </w:r>
    <w:r>
      <w:rPr>
        <w:rFonts w:ascii="PT Astra Serif" w:hAnsi="PT Astra Serif"/>
        <w:sz w:val="30"/>
      </w:rPr>
      <w:t xml:space="preserve"> ТОМСКОЙ  ОБЛАСТИ</w:t>
    </w:r>
  </w:p>
  <w:p>
    <w:pPr>
      <w:pStyle w:val="14"/>
      <w:spacing w:before="240" w:after="0"/>
      <w:ind w:firstLine="0"/>
      <w:rPr>
        <w:rFonts w:ascii="PT Astra Serif" w:hAnsi="PT Astra Serif"/>
        <w:spacing w:val="20"/>
        <w:szCs w:val="28"/>
      </w:rPr>
    </w:pPr>
    <w:r>
      <w:rPr>
        <w:rFonts w:ascii="PT Astra Serif" w:hAnsi="PT Astra Serif"/>
        <w:spacing w:val="20"/>
        <w:szCs w:val="28"/>
      </w:rPr>
      <w:t xml:space="preserve">распоряжение</w:t>
    </w:r>
  </w:p>
  <w:p>
    <w:pPr>
      <w:pStyle w:val="14"/>
      <w:spacing w:before="240" w:after="0"/>
      <w:ind w:firstLine="0"/>
      <w:rPr>
        <w:sz w:val="24"/>
        <w:szCs w:val="24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ab"/>
      <w:framePr w:wrap="around" w:vAnchor="text" w:hAnchor="margin" w:xAlign="center" w:y="1"/>
      <w:rPr>
        <w:rStyle w:val="afc"/>
      </w:rPr>
    </w:pPr>
    <w:r>
      <w:rPr>
        <w:rStyle w:val="afc"/>
      </w:rPr>
      <w:fldChar w:fldCharType="begin"/>
    </w:r>
    <w:r>
      <w:rPr>
        <w:rStyle w:val="afc"/>
      </w:rPr>
      <w:instrText xml:space="preserve">PAGE  </w:instrText>
    </w:r>
    <w:r>
      <w:rPr>
        <w:rStyle w:val="afc"/>
      </w:rPr>
      <w:fldChar w:fldCharType="end"/>
    </w:r>
  </w:p>
  <w:p>
    <w:pPr>
      <w:pStyle w:val="ab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ab"/>
      <w:framePr w:wrap="around" w:vAnchor="text" w:hAnchor="margin" w:xAlign="center" w:y="1"/>
      <w:ind w:firstLine="0"/>
      <w:rPr>
        <w:rStyle w:val="afc"/>
        <w:rFonts w:ascii="PT Astra Serif" w:hAnsi="PT Astra Serif"/>
        <w:b w:val="0"/>
        <w:sz w:val="24"/>
      </w:rPr>
    </w:pPr>
    <w:r>
      <w:rPr>
        <w:rStyle w:val="afc"/>
        <w:rFonts w:ascii="PT Astra Serif" w:hAnsi="PT Astra Serif"/>
        <w:b w:val="0"/>
        <w:sz w:val="24"/>
      </w:rPr>
      <w:fldChar w:fldCharType="begin"/>
    </w:r>
    <w:r>
      <w:rPr>
        <w:rStyle w:val="afc"/>
        <w:rFonts w:ascii="PT Astra Serif" w:hAnsi="PT Astra Serif"/>
        <w:b w:val="0"/>
        <w:sz w:val="24"/>
      </w:rPr>
      <w:instrText xml:space="preserve">PAGE  </w:instrText>
    </w:r>
    <w:r>
      <w:rPr>
        <w:rStyle w:val="afc"/>
        <w:rFonts w:ascii="PT Astra Serif" w:hAnsi="PT Astra Serif" w:eastAsia="PT Astra Serif" w:cs="PT Astra Serif"/>
        <w:b w:val="0"/>
        <w:sz w:val="24"/>
      </w:rPr>
      <w:fldChar w:fldCharType="separate"/>
    </w:r>
    <w:r>
      <w:rPr>
        <w:rStyle w:val="afc"/>
        <w:rFonts w:ascii="PT Astra Serif" w:hAnsi="PT Astra Serif"/>
        <w:b w:val="0"/>
        <w:sz w:val="24"/>
      </w:rPr>
      <w:t xml:space="preserve">6</w:t>
    </w:r>
    <w:r>
      <w:rPr>
        <w:rStyle w:val="afc"/>
        <w:rFonts w:ascii="PT Astra Serif" w:hAnsi="PT Astra Serif" w:eastAsia="PT Astra Serif" w:cs="PT Astra Serif"/>
        <w:b w:val="0"/>
        <w:sz w:val="24"/>
      </w:rPr>
      <w:fldChar w:fldCharType="end"/>
    </w:r>
  </w:p>
  <w:p>
    <w:pPr>
      <w:pStyle w:val="ab"/>
      <w:rPr>
        <w:b w:val="0"/>
      </w:rPr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ab"/>
      <w:spacing w:before="0" w:after="0" w:line="360" w:lineRule="exact"/>
      <w:ind w:firstLine="0"/>
      <w:rPr>
        <w:rFonts w:ascii="PT Astra Serif" w:hAnsi="PT Astra Serif"/>
        <w:spacing w:val="20"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hAnsi="Times New Roman" w:eastAsia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a" w:default="1">
    <w:name w:val="Normal"/>
    <w:qFormat/>
    <w:pPr>
      <w:ind w:firstLine="709"/>
    </w:pPr>
    <w:rPr>
      <w:sz w:val="28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a0" w:default="1">
    <w:name w:val="Default Paragraph Font"/>
    <w:uiPriority w:val="1"/>
    <w:semiHidden/>
    <w:unhideWhenUsed/>
  </w:style>
  <w:style w:type="table" w:styleId="a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a2" w:default="1">
    <w:name w:val="No List"/>
    <w:uiPriority w:val="99"/>
    <w:semiHidden/>
    <w:unhideWhenUsed/>
  </w:style>
  <w:style w:type="character" w:styleId="10" w:customStyle="1">
    <w:name w:val="Заголовок 1 Знак"/>
    <w:link w:val="1"/>
    <w:uiPriority w:val="9"/>
    <w:rPr>
      <w:rFonts w:ascii="Arial" w:hAnsi="Arial" w:eastAsia="Arial" w:cs="Arial"/>
      <w:sz w:val="40"/>
      <w:szCs w:val="40"/>
    </w:rPr>
  </w:style>
  <w:style w:type="character" w:styleId="20" w:customStyle="1">
    <w:name w:val="Заголовок 2 Знак"/>
    <w:link w:val="2"/>
    <w:uiPriority w:val="9"/>
    <w:rPr>
      <w:rFonts w:ascii="Arial" w:hAnsi="Arial" w:eastAsia="Arial" w:cs="Arial"/>
      <w:sz w:val="34"/>
    </w:rPr>
  </w:style>
  <w:style w:type="character" w:styleId="30" w:customStyle="1">
    <w:name w:val="Заголовок 3 Знак"/>
    <w:link w:val="3"/>
    <w:uiPriority w:val="9"/>
    <w:rPr>
      <w:rFonts w:ascii="Arial" w:hAnsi="Arial" w:eastAsia="Arial" w:cs="Arial"/>
      <w:sz w:val="30"/>
      <w:szCs w:val="30"/>
    </w:rPr>
  </w:style>
  <w:style w:type="character" w:styleId="40" w:customStyle="1">
    <w:name w:val="Заголовок 4 Знак"/>
    <w:link w:val="4"/>
    <w:uiPriority w:val="9"/>
    <w:rPr>
      <w:rFonts w:ascii="Arial" w:hAnsi="Arial" w:eastAsia="Arial" w:cs="Arial"/>
      <w:b/>
      <w:bCs/>
      <w:sz w:val="26"/>
      <w:szCs w:val="26"/>
    </w:rPr>
  </w:style>
  <w:style w:type="character" w:styleId="50" w:customStyle="1">
    <w:name w:val="Заголовок 5 Знак"/>
    <w:link w:val="5"/>
    <w:uiPriority w:val="9"/>
    <w:rPr>
      <w:rFonts w:ascii="Arial" w:hAnsi="Arial" w:eastAsia="Arial" w:cs="Arial"/>
      <w:b/>
      <w:bCs/>
      <w:sz w:val="24"/>
      <w:szCs w:val="24"/>
    </w:rPr>
  </w:style>
  <w:style w:type="character" w:styleId="60" w:customStyle="1">
    <w:name w:val="Заголовок 6 Знак"/>
    <w:link w:val="6"/>
    <w:uiPriority w:val="9"/>
    <w:rPr>
      <w:rFonts w:ascii="Arial" w:hAnsi="Arial" w:eastAsia="Arial" w:cs="Arial"/>
      <w:b/>
      <w:bCs/>
      <w:sz w:val="22"/>
      <w:szCs w:val="22"/>
    </w:rPr>
  </w:style>
  <w:style w:type="character" w:styleId="70" w:customStyle="1">
    <w:name w:val="Заголовок 7 Знак"/>
    <w:link w:val="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80" w:customStyle="1">
    <w:name w:val="Заголовок 8 Знак"/>
    <w:link w:val="8"/>
    <w:uiPriority w:val="9"/>
    <w:rPr>
      <w:rFonts w:ascii="Arial" w:hAnsi="Arial" w:eastAsia="Arial" w:cs="Arial"/>
      <w:i/>
      <w:iCs/>
      <w:sz w:val="22"/>
      <w:szCs w:val="22"/>
    </w:rPr>
  </w:style>
  <w:style w:type="character" w:styleId="90" w:customStyle="1">
    <w:name w:val="Заголовок 9 Знак"/>
    <w:link w:val="9"/>
    <w:uiPriority w:val="9"/>
    <w:rPr>
      <w:rFonts w:ascii="Arial" w:hAnsi="Arial" w:eastAsia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styleId="a6" w:customStyle="1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styleId="a8" w:customStyle="1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styleId="22" w:customStyle="1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auto" w:fill="f2f2f2"/>
      <w:ind w:left="720" w:right="720"/>
    </w:pPr>
    <w:rPr>
      <w:i/>
    </w:rPr>
  </w:style>
  <w:style w:type="character" w:styleId="aa" w:customStyle="1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  <w:spacing w:before="120" w:after="240"/>
      <w:jc w:val="center"/>
    </w:pPr>
    <w:rPr>
      <w:b/>
      <w:caps/>
    </w:rPr>
  </w:style>
  <w:style w:type="character" w:styleId="ac" w:customStyle="1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styleId="ae" w:customStyle="1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qFormat/>
    <w:pPr>
      <w:jc w:val="center"/>
    </w:pPr>
    <w:rPr>
      <w:b/>
    </w:rPr>
  </w:style>
  <w:style w:type="character" w:styleId="af0" w:customStyle="1">
    <w:name w:val="Название объекта Знак"/>
    <w:link w:val="af"/>
    <w:uiPriority w:val="35"/>
    <w:rPr>
      <w:b/>
      <w:bCs/>
      <w:color w:val="4f81bd" w:themeColor="accent1"/>
      <w:sz w:val="18"/>
      <w:szCs w:val="18"/>
    </w:rPr>
  </w:style>
  <w:style w:type="table" w:styleId="af1">
    <w:name w:val="Table Grid"/>
    <w:uiPriority w:val="59"/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TableGridLight" w:customStyle="1">
    <w:name w:val="Table Grid Light"/>
    <w:uiPriority w:val="59"/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PlainTable1" w:customStyle="1">
    <w:name w:val="Plain Table 1"/>
    <w:uiPriority w:val="59"/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1Horz">
      <w:tcPr>
        <w:shd w:val="clear" w:color="f2f2f2" w:themeColor="text1" w:themeTint="0D" w:fill="f2f2f2" w:themeFill="text1" w:themeFillTint="0D"/>
      </w:tcPr>
    </w:tblStylePr>
  </w:style>
  <w:style w:type="table" w:styleId="PlainTable2" w:customStyle="1">
    <w:name w:val="Plain Table 2"/>
    <w:uiPriority w:val="59"/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</w:style>
  <w:style w:type="table" w:styleId="PlainTable3" w:customStyle="1">
    <w:name w:val="Plain Table 3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</w:style>
  <w:style w:type="table" w:styleId="PlainTable4" w:customStyle="1">
    <w:name w:val="Plain Table 4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</w:style>
  <w:style w:type="table" w:styleId="PlainTable5" w:customStyle="1">
    <w:name w:val="Plain Table 5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i/>
        <w:color w:val="404040"/>
      </w:rPr>
      <w:tcPr>
        <w:tcBorders>
          <w:left w:val="none" w:color="000000" w:sz="4" w:space="0"/>
          <w:bottom w:val="single" w:color="404040" w:sz="4" w:space="0"/>
          <w:right w:val="none" w:color="000000" w:sz="4" w:space="0"/>
        </w:tcBorders>
        <w:shd w:val="clear" w:color="ffffff" w:fill="auto"/>
      </w:tcPr>
    </w:tblStylePr>
    <w:tblStylePr w:type="lastRow">
      <w:rPr>
        <w:i/>
        <w:color w:val="404040"/>
      </w:rPr>
      <w:tcPr>
        <w:tcBorders>
          <w:top w:val="single" w:color="404040" w:sz="4" w:space="0"/>
          <w:left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rPr>
        <w:i/>
        <w:color w:val="404040"/>
      </w:rPr>
      <w:pPr>
        <w:jc w:val="right"/>
      </w:pPr>
      <w:tcPr>
        <w:tcBorders>
          <w:right w:val="single" w:color="404040" w:sz="4" w:space="0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left w:val="single" w:color="404040" w:sz="4" w:space="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</w:style>
  <w:style w:type="table" w:styleId="GridTable1Light" w:customStyle="1">
    <w:name w:val="Grid Table 1 Light"/>
    <w:uiPriority w:val="99"/>
    <w:tblPr>
      <w:tblStyleRowBandSize w:val="1"/>
      <w:tblStyleColBandSize w:val="1"/>
      <w:tblInd w:w="0" w:type="dxa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</w:style>
  <w:style w:type="table" w:styleId="GridTable1Light-Accent1" w:customStyle="1">
    <w:name w:val="Grid Table 1 Light - Accent 1"/>
    <w:uiPriority w:val="99"/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</w:style>
  <w:style w:type="table" w:styleId="GridTable1Light-Accent2" w:customStyle="1">
    <w:name w:val="Grid Table 1 Light - Accent 2"/>
    <w:uiPriority w:val="99"/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</w:style>
  <w:style w:type="table" w:styleId="GridTable1Light-Accent3" w:customStyle="1">
    <w:name w:val="Grid Table 1 Light - Accent 3"/>
    <w:uiPriority w:val="99"/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</w:style>
  <w:style w:type="table" w:styleId="GridTable1Light-Accent4" w:customStyle="1">
    <w:name w:val="Grid Table 1 Light - Accent 4"/>
    <w:uiPriority w:val="99"/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</w:style>
  <w:style w:type="table" w:styleId="GridTable1Light-Accent5" w:customStyle="1">
    <w:name w:val="Grid Table 1 Light - Accent 5"/>
    <w:uiPriority w:val="99"/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</w:style>
  <w:style w:type="table" w:styleId="GridTable1Light-Accent6" w:customStyle="1">
    <w:name w:val="Grid Table 1 Light - Accent 6"/>
    <w:uiPriority w:val="99"/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</w:style>
  <w:style w:type="table" w:styleId="GridTable2" w:customStyle="1">
    <w:name w:val="Grid Table 2"/>
    <w:uiPriority w:val="99"/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</w:style>
  <w:style w:type="table" w:styleId="GridTable2-Accent1" w:customStyle="1">
    <w:name w:val="Grid Table 2 - Accent 1"/>
    <w:uiPriority w:val="99"/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</w:style>
  <w:style w:type="table" w:styleId="GridTable2-Accent2" w:customStyle="1">
    <w:name w:val="Grid Table 2 - Accent 2"/>
    <w:uiPriority w:val="99"/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</w:style>
  <w:style w:type="table" w:styleId="GridTable2-Accent3" w:customStyle="1">
    <w:name w:val="Grid Table 2 - Accent 3"/>
    <w:uiPriority w:val="99"/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</w:style>
  <w:style w:type="table" w:styleId="GridTable2-Accent4" w:customStyle="1">
    <w:name w:val="Grid Table 2 - Accent 4"/>
    <w:uiPriority w:val="99"/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</w:style>
  <w:style w:type="table" w:styleId="GridTable2-Accent5" w:customStyle="1">
    <w:name w:val="Grid Table 2 - Accent 5"/>
    <w:uiPriority w:val="99"/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</w:style>
  <w:style w:type="table" w:styleId="GridTable2-Accent6" w:customStyle="1">
    <w:name w:val="Grid Table 2 - Accent 6"/>
    <w:uiPriority w:val="99"/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</w:style>
  <w:style w:type="table" w:styleId="GridTable3" w:customStyle="1">
    <w:name w:val="Grid Table 3"/>
    <w:uiPriority w:val="99"/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rPr>
        <w:i/>
        <w:color w:val="404040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</w:style>
  <w:style w:type="table" w:styleId="GridTable3-Accent1" w:customStyle="1">
    <w:name w:val="Grid Table 3 - Accent 1"/>
    <w:uiPriority w:val="99"/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rPr>
        <w:i/>
        <w:color w:val="404040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</w:style>
  <w:style w:type="table" w:styleId="GridTable3-Accent2" w:customStyle="1">
    <w:name w:val="Grid Table 3 - Accent 2"/>
    <w:uiPriority w:val="99"/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rPr>
        <w:i/>
        <w:color w:val="404040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</w:style>
  <w:style w:type="table" w:styleId="GridTable3-Accent3" w:customStyle="1">
    <w:name w:val="Grid Table 3 - Accent 3"/>
    <w:uiPriority w:val="99"/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rPr>
        <w:i/>
        <w:color w:val="404040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</w:style>
  <w:style w:type="table" w:styleId="GridTable3-Accent4" w:customStyle="1">
    <w:name w:val="Grid Table 3 - Accent 4"/>
    <w:uiPriority w:val="99"/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rPr>
        <w:i/>
        <w:color w:val="404040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</w:style>
  <w:style w:type="table" w:styleId="GridTable3-Accent5" w:customStyle="1">
    <w:name w:val="Grid Table 3 - Accent 5"/>
    <w:uiPriority w:val="99"/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rPr>
        <w:i/>
        <w:color w:val="404040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</w:style>
  <w:style w:type="table" w:styleId="GridTable3-Accent6" w:customStyle="1">
    <w:name w:val="Grid Table 3 - Accent 6"/>
    <w:uiPriority w:val="99"/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rPr>
        <w:i/>
        <w:color w:val="404040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</w:style>
  <w:style w:type="table" w:styleId="GridTable4" w:customStyle="1">
    <w:name w:val="Grid Table 4"/>
    <w:uiPriority w:val="59"/>
    <w:tblPr>
      <w:tblStyleRowBandSize w:val="1"/>
      <w:tblStyleColBandSize w:val="1"/>
      <w:tblInd w:w="0" w:type="dxa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</w:style>
  <w:style w:type="table" w:styleId="GridTable4-Accent1" w:customStyle="1">
    <w:name w:val="Grid Table 4 - Accent 1"/>
    <w:uiPriority w:val="59"/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</w:style>
  <w:style w:type="table" w:styleId="GridTable4-Accent2" w:customStyle="1">
    <w:name w:val="Grid Table 4 - Accent 2"/>
    <w:uiPriority w:val="59"/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</w:style>
  <w:style w:type="table" w:styleId="GridTable4-Accent3" w:customStyle="1">
    <w:name w:val="Grid Table 4 - Accent 3"/>
    <w:uiPriority w:val="59"/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</w:style>
  <w:style w:type="table" w:styleId="GridTable4-Accent4" w:customStyle="1">
    <w:name w:val="Grid Table 4 - Accent 4"/>
    <w:uiPriority w:val="59"/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</w:style>
  <w:style w:type="table" w:styleId="GridTable4-Accent5" w:customStyle="1">
    <w:name w:val="Grid Table 4 - Accent 5"/>
    <w:uiPriority w:val="59"/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</w:style>
  <w:style w:type="table" w:styleId="GridTable4-Accent6" w:customStyle="1">
    <w:name w:val="Grid Table 4 - Accent 6"/>
    <w:uiPriority w:val="59"/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</w:style>
  <w:style w:type="table" w:styleId="GridTable5Dark" w:customStyle="1">
    <w:name w:val="Grid Table 5 Dark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band1Horz">
      <w:tcPr>
        <w:shd w:val="clear" w:color="8a8a8a" w:themeColor="text1" w:themeTint="75" w:fill="8a8a8a" w:themeFill="text1" w:themeFillTint="75"/>
      </w:tcPr>
    </w:tblStylePr>
  </w:style>
  <w:style w:type="table" w:styleId="GridTable5Dark-Accent1" w:customStyle="1">
    <w:name w:val="Grid Table 5 Dark- Accent 1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band1Horz">
      <w:tcPr>
        <w:shd w:val="clear" w:color="aec4e0" w:themeColor="accent1" w:themeTint="75" w:fill="aec4e0" w:themeFill="accent1" w:themeFillTint="75"/>
      </w:tcPr>
    </w:tblStylePr>
  </w:style>
  <w:style w:type="table" w:styleId="GridTable5Dark-Accent2" w:customStyle="1">
    <w:name w:val="Grid Table 5 Dark - Accent 2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band1Horz">
      <w:tcPr>
        <w:shd w:val="clear" w:color="e2aead" w:themeColor="accent2" w:themeTint="75" w:fill="e2aead" w:themeFill="accent2" w:themeFillTint="75"/>
      </w:tcPr>
    </w:tblStylePr>
  </w:style>
  <w:style w:type="table" w:styleId="GridTable5Dark-Accent3" w:customStyle="1">
    <w:name w:val="Grid Table 5 Dark - Accent 3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band1Horz">
      <w:tcPr>
        <w:shd w:val="clear" w:color="d0dfb2" w:themeColor="accent3" w:themeTint="75" w:fill="d0dfb2" w:themeFill="accent3" w:themeFillTint="75"/>
      </w:tcPr>
    </w:tblStylePr>
  </w:style>
  <w:style w:type="table" w:styleId="GridTable5Dark-Accent4" w:customStyle="1">
    <w:name w:val="Grid Table 5 Dark- Accent 4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band1Horz">
      <w:tcPr>
        <w:shd w:val="clear" w:color="c4b7d4" w:themeColor="accent4" w:themeTint="75" w:fill="c4b7d4" w:themeFill="accent4" w:themeFillTint="75"/>
      </w:tcPr>
    </w:tblStylePr>
  </w:style>
  <w:style w:type="table" w:styleId="GridTable5Dark-Accent5" w:customStyle="1">
    <w:name w:val="Grid Table 5 Dark - Accent 5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band1Horz">
      <w:tcPr>
        <w:shd w:val="clear" w:color="acd8e4" w:themeColor="accent5" w:themeTint="75" w:fill="acd8e4" w:themeFill="accent5" w:themeFillTint="75"/>
      </w:tcPr>
    </w:tblStylePr>
  </w:style>
  <w:style w:type="table" w:styleId="GridTable5Dark-Accent6" w:customStyle="1">
    <w:name w:val="Grid Table 5 Dark - Accent 6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band1Horz">
      <w:tcPr>
        <w:shd w:val="clear" w:color="fbceaa" w:themeColor="accent6" w:themeTint="75" w:fill="fbceaa" w:themeFill="accent6" w:themeFillTint="75"/>
      </w:tcPr>
    </w:tblStylePr>
  </w:style>
  <w:style w:type="table" w:styleId="GridTable6Colorful" w:customStyle="1">
    <w:name w:val="Grid Table 6 Colorful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GridTable6Colorful-Accent1" w:customStyle="1">
    <w:name w:val="Grid Table 6 Colorful - Accent 1"/>
    <w:uiPriority w:val="99"/>
    <w:tblPr>
      <w:tblStyleRowBandSize w:val="1"/>
      <w:tblStyleColBandSize w:val="1"/>
      <w:tblInd w:w="0" w:type="dxa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styleId="GridTable6Colorful-Accent2" w:customStyle="1">
    <w:name w:val="Grid Table 6 Colorful - Accent 2"/>
    <w:uiPriority w:val="99"/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styleId="GridTable6Colorful-Accent3" w:customStyle="1">
    <w:name w:val="Grid Table 6 Colorful - Accent 3"/>
    <w:uiPriority w:val="99"/>
    <w:tblPr>
      <w:tblStyleRowBandSize w:val="1"/>
      <w:tblStyleColBandSize w:val="1"/>
      <w:tblInd w:w="0" w:type="dxa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styleId="GridTable6Colorful-Accent4" w:customStyle="1">
    <w:name w:val="Grid Table 6 Colorful - Accent 4"/>
    <w:uiPriority w:val="99"/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styleId="GridTable6Colorful-Accent5" w:customStyle="1">
    <w:name w:val="Grid Table 6 Colorful - Accent 5"/>
    <w:uiPriority w:val="99"/>
    <w:tblPr>
      <w:tblStyleRowBandSize w:val="1"/>
      <w:tblStyleColBandSize w:val="1"/>
      <w:tblInd w:w="0" w:type="dxa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GridTable6Colorful-Accent6" w:customStyle="1">
    <w:name w:val="Grid Table 6 Colorful - Accent 6"/>
    <w:uiPriority w:val="99"/>
    <w:tblPr>
      <w:tblStyleRowBandSize w:val="1"/>
      <w:tblStyleColBandSize w:val="1"/>
      <w:tblInd w:w="0" w:type="dxa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GridTable7Colorful" w:customStyle="1">
    <w:name w:val="Grid Table 7 Colorful"/>
    <w:uiPriority w:val="99"/>
    <w:tblPr>
      <w:tblStyleRowBandSize w:val="1"/>
      <w:tblStyleColBandSize w:val="1"/>
      <w:tblInd w:w="0" w:type="dxa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GridTable7Colorful-Accent1" w:customStyle="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styleId="GridTable7Colorful-Accent2" w:customStyle="1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styleId="GridTable7Colorful-Accent3" w:customStyle="1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styleId="GridTable7Colorful-Accent4" w:customStyle="1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styleId="GridTable7Colorful-Accent5" w:customStyle="1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cPr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GridTable7Colorful-Accent6" w:customStyle="1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cPr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ListTable1Light" w:customStyle="1">
    <w:name w:val="List Table 1 Light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1Horz">
      <w:tcPr>
        <w:shd w:val="clear" w:color="bfbfbf" w:themeColor="text1" w:themeTint="40" w:fill="bfbfbf" w:themeFill="text1" w:themeFillTint="40"/>
      </w:tcPr>
    </w:tblStylePr>
  </w:style>
  <w:style w:type="table" w:styleId="ListTable1Light-Accent1" w:customStyle="1">
    <w:name w:val="List Table 1 Light - Accent 1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1Horz">
      <w:tcPr>
        <w:shd w:val="clear" w:color="d2dfee" w:themeColor="accent1" w:themeTint="40" w:fill="d2dfee" w:themeFill="accent1" w:themeFillTint="40"/>
      </w:tcPr>
    </w:tblStylePr>
  </w:style>
  <w:style w:type="table" w:styleId="ListTable1Light-Accent2" w:customStyle="1">
    <w:name w:val="List Table 1 Light - Accent 2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1Horz">
      <w:tcPr>
        <w:shd w:val="clear" w:color="efd2d2" w:themeColor="accent2" w:themeTint="40" w:fill="efd2d2" w:themeFill="accent2" w:themeFillTint="40"/>
      </w:tcPr>
    </w:tblStylePr>
  </w:style>
  <w:style w:type="table" w:styleId="ListTable1Light-Accent3" w:customStyle="1">
    <w:name w:val="List Table 1 Light - Accent 3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1Horz">
      <w:tcPr>
        <w:shd w:val="clear" w:color="e5eed5" w:themeColor="accent3" w:themeTint="40" w:fill="e5eed5" w:themeFill="accent3" w:themeFillTint="40"/>
      </w:tcPr>
    </w:tblStylePr>
  </w:style>
  <w:style w:type="table" w:styleId="ListTable1Light-Accent4" w:customStyle="1">
    <w:name w:val="List Table 1 Light - Accent 4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1Horz">
      <w:tcPr>
        <w:shd w:val="clear" w:color="dfd8e7" w:themeColor="accent4" w:themeTint="40" w:fill="dfd8e7" w:themeFill="accent4" w:themeFillTint="40"/>
      </w:tcPr>
    </w:tblStylePr>
  </w:style>
  <w:style w:type="table" w:styleId="ListTable1Light-Accent5" w:customStyle="1">
    <w:name w:val="List Table 1 Light - Accent 5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1Horz">
      <w:tcPr>
        <w:shd w:val="clear" w:color="d1eaf0" w:themeColor="accent5" w:themeTint="40" w:fill="d1eaf0" w:themeFill="accent5" w:themeFillTint="40"/>
      </w:tcPr>
    </w:tblStylePr>
  </w:style>
  <w:style w:type="table" w:styleId="ListTable1Light-Accent6" w:customStyle="1">
    <w:name w:val="List Table 1 Light - Accent 6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1Horz">
      <w:tcPr>
        <w:shd w:val="clear" w:color="fde4d0" w:themeColor="accent6" w:themeTint="40" w:fill="fde4d0" w:themeFill="accent6" w:themeFillTint="40"/>
      </w:tcPr>
    </w:tblStylePr>
  </w:style>
  <w:style w:type="table" w:styleId="ListTable2" w:customStyle="1">
    <w:name w:val="List Table 2"/>
    <w:uiPriority w:val="99"/>
    <w:tblPr>
      <w:tblStyleRowBandSize w:val="1"/>
      <w:tblStyleColBandSize w:val="1"/>
      <w:tblInd w:w="0" w:type="dxa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</w:style>
  <w:style w:type="table" w:styleId="ListTable2-Accent1" w:customStyle="1">
    <w:name w:val="List Table 2 - Accent 1"/>
    <w:uiPriority w:val="99"/>
    <w:tblPr>
      <w:tblStyleRowBandSize w:val="1"/>
      <w:tblStyleColBandSize w:val="1"/>
      <w:tblInd w:w="0" w:type="dxa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</w:style>
  <w:style w:type="table" w:styleId="ListTable2-Accent2" w:customStyle="1">
    <w:name w:val="List Table 2 - Accent 2"/>
    <w:uiPriority w:val="99"/>
    <w:tblPr>
      <w:tblStyleRowBandSize w:val="1"/>
      <w:tblStyleColBandSize w:val="1"/>
      <w:tblInd w:w="0" w:type="dxa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</w:style>
  <w:style w:type="table" w:styleId="ListTable2-Accent3" w:customStyle="1">
    <w:name w:val="List Table 2 - Accent 3"/>
    <w:uiPriority w:val="99"/>
    <w:tblPr>
      <w:tblStyleRowBandSize w:val="1"/>
      <w:tblStyleColBandSize w:val="1"/>
      <w:tblInd w:w="0" w:type="dxa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</w:style>
  <w:style w:type="table" w:styleId="ListTable2-Accent4" w:customStyle="1">
    <w:name w:val="List Table 2 - Accent 4"/>
    <w:uiPriority w:val="99"/>
    <w:tblPr>
      <w:tblStyleRowBandSize w:val="1"/>
      <w:tblStyleColBandSize w:val="1"/>
      <w:tblInd w:w="0" w:type="dxa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</w:style>
  <w:style w:type="table" w:styleId="ListTable2-Accent5" w:customStyle="1">
    <w:name w:val="List Table 2 - Accent 5"/>
    <w:uiPriority w:val="99"/>
    <w:tblPr>
      <w:tblStyleRowBandSize w:val="1"/>
      <w:tblStyleColBandSize w:val="1"/>
      <w:tblInd w:w="0" w:type="dxa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</w:style>
  <w:style w:type="table" w:styleId="ListTable2-Accent6" w:customStyle="1">
    <w:name w:val="List Table 2 - Accent 6"/>
    <w:uiPriority w:val="99"/>
    <w:tblPr>
      <w:tblStyleRowBandSize w:val="1"/>
      <w:tblStyleColBandSize w:val="1"/>
      <w:tblInd w:w="0" w:type="dxa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</w:style>
  <w:style w:type="table" w:styleId="ListTable3" w:customStyle="1">
    <w:name w:val="List Table 3"/>
    <w:uiPriority w:val="99"/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</w:style>
  <w:style w:type="table" w:styleId="ListTable3-Accent1" w:customStyle="1">
    <w:name w:val="List Table 3 - Accent 1"/>
    <w:uiPriority w:val="99"/>
    <w:tblPr>
      <w:tblStyleRowBandSize w:val="1"/>
      <w:tblStyleColBandSize w:val="1"/>
      <w:tblInd w:w="0" w:type="dxa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</w:style>
  <w:style w:type="table" w:styleId="ListTable3-Accent2" w:customStyle="1">
    <w:name w:val="List Table 3 - Accent 2"/>
    <w:uiPriority w:val="99"/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</w:style>
  <w:style w:type="table" w:styleId="ListTable3-Accent3" w:customStyle="1">
    <w:name w:val="List Table 3 - Accent 3"/>
    <w:uiPriority w:val="99"/>
    <w:tblPr>
      <w:tblStyleRowBandSize w:val="1"/>
      <w:tblStyleColBandSize w:val="1"/>
      <w:tblInd w:w="0" w:type="dxa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</w:style>
  <w:style w:type="table" w:styleId="ListTable3-Accent4" w:customStyle="1">
    <w:name w:val="List Table 3 - Accent 4"/>
    <w:uiPriority w:val="99"/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</w:style>
  <w:style w:type="table" w:styleId="ListTable3-Accent5" w:customStyle="1">
    <w:name w:val="List Table 3 - Accent 5"/>
    <w:uiPriority w:val="99"/>
    <w:tblPr>
      <w:tblStyleRowBandSize w:val="1"/>
      <w:tblStyleColBandSize w:val="1"/>
      <w:tblInd w:w="0" w:type="dxa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</w:style>
  <w:style w:type="table" w:styleId="ListTable3-Accent6" w:customStyle="1">
    <w:name w:val="List Table 3 - Accent 6"/>
    <w:uiPriority w:val="99"/>
    <w:tblPr>
      <w:tblStyleRowBandSize w:val="1"/>
      <w:tblStyleColBandSize w:val="1"/>
      <w:tblInd w:w="0" w:type="dxa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</w:style>
  <w:style w:type="table" w:styleId="ListTable4" w:customStyle="1">
    <w:name w:val="List Table 4"/>
    <w:uiPriority w:val="99"/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</w:style>
  <w:style w:type="table" w:styleId="ListTable4-Accent1" w:customStyle="1">
    <w:name w:val="List Table 4 - Accent 1"/>
    <w:uiPriority w:val="99"/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</w:style>
  <w:style w:type="table" w:styleId="ListTable4-Accent2" w:customStyle="1">
    <w:name w:val="List Table 4 - Accent 2"/>
    <w:uiPriority w:val="99"/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</w:style>
  <w:style w:type="table" w:styleId="ListTable4-Accent3" w:customStyle="1">
    <w:name w:val="List Table 4 - Accent 3"/>
    <w:uiPriority w:val="99"/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</w:style>
  <w:style w:type="table" w:styleId="ListTable4-Accent4" w:customStyle="1">
    <w:name w:val="List Table 4 - Accent 4"/>
    <w:uiPriority w:val="99"/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</w:style>
  <w:style w:type="table" w:styleId="ListTable4-Accent5" w:customStyle="1">
    <w:name w:val="List Table 4 - Accent 5"/>
    <w:uiPriority w:val="99"/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</w:style>
  <w:style w:type="table" w:styleId="ListTable4-Accent6" w:customStyle="1">
    <w:name w:val="List Table 4 - Accent 6"/>
    <w:uiPriority w:val="99"/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</w:style>
  <w:style w:type="table" w:styleId="ListTable5Dark" w:customStyle="1">
    <w:name w:val="List Table 5 Dark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cPr>
        <w:tcBorders>
          <w:top w:val="single" w:color="7F7F7F" w:themeColor="text1" w:themeTint="80" w:sz="32" w:space="0"/>
          <w:bottom w:val="single" w:color="FFFFFF" w:themeColor="light1" w:sz="12" w:space="0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7f7f7f" w:themeColor="text1" w:themeTint="80" w:fill="7f7f7f" w:themeFill="text1" w:themeFillTint="80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7f7f7f" w:themeColor="text1" w:themeTint="80" w:fill="7f7f7f" w:themeFill="text1" w:themeFillTint="80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7f7f7f" w:themeColor="text1" w:themeTint="80" w:fill="7f7f7f" w:themeFill="text1" w:themeFillTint="80"/>
      </w:tcPr>
    </w:tblStylePr>
  </w:style>
  <w:style w:type="table" w:styleId="ListTable5Dark-Accent1" w:customStyle="1">
    <w:name w:val="List Table 5 Dark - Accent 1"/>
    <w:uiPriority w:val="99"/>
    <w:tblPr>
      <w:tblStyleRowBandSize w:val="1"/>
      <w:tblStyleColBandSize w:val="1"/>
      <w:tblInd w:w="0" w:type="dxa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cPr>
        <w:tcBorders>
          <w:top w:val="single" w:color="4F81BD" w:themeColor="accent1" w:sz="32" w:space="0"/>
          <w:bottom w:val="single" w:color="FFFFFF" w:themeColor="light1" w:sz="12" w:space="0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4f81bd" w:themeColor="accent1" w:fill="4f81bd" w:themeFill="accent1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4f81bd" w:themeColor="accent1" w:fill="4f81bd" w:themeFill="accent1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4f81bd" w:themeColor="accent1" w:fill="4f81bd" w:themeFill="accent1"/>
      </w:tcPr>
    </w:tblStylePr>
  </w:style>
  <w:style w:type="table" w:styleId="ListTable5Dark-Accent2" w:customStyle="1">
    <w:name w:val="List Table 5 Dark - Accent 2"/>
    <w:uiPriority w:val="99"/>
    <w:tblPr>
      <w:tblStyleRowBandSize w:val="1"/>
      <w:tblStyleColBandSize w:val="1"/>
      <w:tblInd w:w="0" w:type="dxa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cPr>
        <w:tcBorders>
          <w:top w:val="single" w:color="D99695" w:themeColor="accent2" w:themeTint="97" w:sz="32" w:space="0"/>
          <w:bottom w:val="single" w:color="FFFFFF" w:themeColor="light1" w:sz="12" w:space="0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d99695" w:themeColor="accent2" w:themeTint="97" w:fill="d99695" w:themeFill="accent2" w:themeFillTint="97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d99695" w:themeColor="accent2" w:themeTint="97" w:fill="d99695" w:themeFill="accent2" w:themeFillTint="97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d99695" w:themeColor="accent2" w:themeTint="97" w:fill="d99695" w:themeFill="accent2" w:themeFillTint="97"/>
      </w:tcPr>
    </w:tblStylePr>
  </w:style>
  <w:style w:type="table" w:styleId="ListTable5Dark-Accent3" w:customStyle="1">
    <w:name w:val="List Table 5 Dark - Accent 3"/>
    <w:uiPriority w:val="99"/>
    <w:tblPr>
      <w:tblStyleRowBandSize w:val="1"/>
      <w:tblStyleColBandSize w:val="1"/>
      <w:tblInd w:w="0" w:type="dxa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cPr>
        <w:tcBorders>
          <w:top w:val="single" w:color="C3D69B" w:themeColor="accent3" w:themeTint="98" w:sz="32" w:space="0"/>
          <w:bottom w:val="single" w:color="FFFFFF" w:themeColor="light1" w:sz="12" w:space="0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c3d69b" w:themeColor="accent3" w:themeTint="98" w:fill="c3d69b" w:themeFill="accent3" w:themeFillTint="98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c3d69b" w:themeColor="accent3" w:themeTint="98" w:fill="c3d69b" w:themeFill="accent3" w:themeFillTint="98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c3d69b" w:themeColor="accent3" w:themeTint="98" w:fill="c3d69b" w:themeFill="accent3" w:themeFillTint="98"/>
      </w:tcPr>
    </w:tblStylePr>
  </w:style>
  <w:style w:type="table" w:styleId="ListTable5Dark-Accent4" w:customStyle="1">
    <w:name w:val="List Table 5 Dark - Accent 4"/>
    <w:uiPriority w:val="99"/>
    <w:tblPr>
      <w:tblStyleRowBandSize w:val="1"/>
      <w:tblStyleColBandSize w:val="1"/>
      <w:tblInd w:w="0" w:type="dxa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cPr>
        <w:tcBorders>
          <w:top w:val="single" w:color="B2A1C6" w:themeColor="accent4" w:themeTint="9A" w:sz="32" w:space="0"/>
          <w:bottom w:val="single" w:color="FFFFFF" w:themeColor="light1" w:sz="12" w:space="0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b2a1c6" w:themeColor="accent4" w:themeTint="9A" w:fill="b2a1c6" w:themeFill="accent4" w:themeFillTint="9A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b2a1c6" w:themeColor="accent4" w:themeTint="9A" w:fill="b2a1c6" w:themeFill="accent4" w:themeFillTint="9A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b2a1c6" w:themeColor="accent4" w:themeTint="9A" w:fill="b2a1c6" w:themeFill="accent4" w:themeFillTint="9A"/>
      </w:tcPr>
    </w:tblStylePr>
  </w:style>
  <w:style w:type="table" w:styleId="ListTable5Dark-Accent5" w:customStyle="1">
    <w:name w:val="List Table 5 Dark - Accent 5"/>
    <w:uiPriority w:val="99"/>
    <w:tblPr>
      <w:tblStyleRowBandSize w:val="1"/>
      <w:tblStyleColBandSize w:val="1"/>
      <w:tblInd w:w="0" w:type="dxa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cPr>
        <w:tcBorders>
          <w:top w:val="single" w:color="92CCDC" w:themeColor="accent5" w:themeTint="9A" w:sz="32" w:space="0"/>
          <w:bottom w:val="single" w:color="FFFFFF" w:themeColor="light1" w:sz="12" w:space="0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92ccdc" w:themeColor="accent5" w:themeTint="9A" w:fill="92ccdc" w:themeFill="accent5" w:themeFillTint="9A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92ccdc" w:themeColor="accent5" w:themeTint="9A" w:fill="92ccdc" w:themeFill="accent5" w:themeFillTint="9A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92ccdc" w:themeColor="accent5" w:themeTint="9A" w:fill="92ccdc" w:themeFill="accent5" w:themeFillTint="9A"/>
      </w:tcPr>
    </w:tblStylePr>
  </w:style>
  <w:style w:type="table" w:styleId="ListTable5Dark-Accent6" w:customStyle="1">
    <w:name w:val="List Table 5 Dark - Accent 6"/>
    <w:uiPriority w:val="99"/>
    <w:tblPr>
      <w:tblStyleRowBandSize w:val="1"/>
      <w:tblStyleColBandSize w:val="1"/>
      <w:tblInd w:w="0" w:type="dxa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cPr>
        <w:tcBorders>
          <w:top w:val="single" w:color="FAC090" w:themeColor="accent6" w:themeTint="98" w:sz="32" w:space="0"/>
          <w:bottom w:val="single" w:color="FFFFFF" w:themeColor="light1" w:sz="12" w:space="0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fac090" w:themeColor="accent6" w:themeTint="98" w:fill="fac090" w:themeFill="accent6" w:themeFillTint="98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fac090" w:themeColor="accent6" w:themeTint="98" w:fill="fac090" w:themeFill="accent6" w:themeFillTint="98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fac090" w:themeColor="accent6" w:themeTint="98" w:fill="fac090" w:themeFill="accent6" w:themeFillTint="98"/>
      </w:tcPr>
    </w:tblStylePr>
  </w:style>
  <w:style w:type="table" w:styleId="ListTable6Colorful" w:customStyle="1">
    <w:name w:val="List Table 6 Colorful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4" w:space="0"/>
        <w:bottom w:val="single" w:color="7F7F7F" w:themeColor="tex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ListTable6Colorful-Accent1" w:customStyle="1">
    <w:name w:val="List Table 6 Colorful - Accent 1"/>
    <w:uiPriority w:val="99"/>
    <w:tblPr>
      <w:tblStyleRowBandSize w:val="1"/>
      <w:tblStyleColBandSize w:val="1"/>
      <w:tblInd w:w="0" w:type="dxa"/>
      <w:tblBorders>
        <w:top w:val="single" w:color="4F81BD" w:themeColor="accent1" w:sz="4" w:space="0"/>
        <w:bottom w:val="single" w:color="4F81BD" w:themeColor="accent1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styleId="ListTable6Colorful-Accent2" w:customStyle="1">
    <w:name w:val="List Table 6 Colorful - Accent 2"/>
    <w:uiPriority w:val="99"/>
    <w:tblPr>
      <w:tblStyleRowBandSize w:val="1"/>
      <w:tblStyleColBandSize w:val="1"/>
      <w:tblInd w:w="0" w:type="dxa"/>
      <w:tblBorders>
        <w:top w:val="single" w:color="D99695" w:themeColor="accent2" w:themeTint="97" w:sz="4" w:space="0"/>
        <w:bottom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styleId="ListTable6Colorful-Accent3" w:customStyle="1">
    <w:name w:val="List Table 6 Colorful - Accent 3"/>
    <w:uiPriority w:val="99"/>
    <w:tblPr>
      <w:tblStyleRowBandSize w:val="1"/>
      <w:tblStyleColBandSize w:val="1"/>
      <w:tblInd w:w="0" w:type="dxa"/>
      <w:tblBorders>
        <w:top w:val="single" w:color="C3D69B" w:themeColor="accent3" w:themeTint="98" w:sz="4" w:space="0"/>
        <w:bottom w:val="single" w:color="C3D69B" w:themeColor="accent3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styleId="ListTable6Colorful-Accent4" w:customStyle="1">
    <w:name w:val="List Table 6 Colorful - Accent 4"/>
    <w:uiPriority w:val="99"/>
    <w:tblPr>
      <w:tblStyleRowBandSize w:val="1"/>
      <w:tblStyleColBandSize w:val="1"/>
      <w:tblInd w:w="0" w:type="dxa"/>
      <w:tblBorders>
        <w:top w:val="single" w:color="B2A1C6" w:themeColor="accent4" w:themeTint="9A" w:sz="4" w:space="0"/>
        <w:bottom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styleId="ListTable6Colorful-Accent5" w:customStyle="1">
    <w:name w:val="List Table 6 Colorful - Accent 5"/>
    <w:uiPriority w:val="99"/>
    <w:tblPr>
      <w:tblStyleRowBandSize w:val="1"/>
      <w:tblStyleColBandSize w:val="1"/>
      <w:tblInd w:w="0" w:type="dxa"/>
      <w:tblBorders>
        <w:top w:val="single" w:color="92CCDC" w:themeColor="accent5" w:themeTint="9A" w:sz="4" w:space="0"/>
        <w:bottom w:val="single" w:color="92CCDC" w:themeColor="accent5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styleId="ListTable6Colorful-Accent6" w:customStyle="1">
    <w:name w:val="List Table 6 Colorful - Accent 6"/>
    <w:uiPriority w:val="99"/>
    <w:tblPr>
      <w:tblStyleRowBandSize w:val="1"/>
      <w:tblStyleColBandSize w:val="1"/>
      <w:tblInd w:w="0" w:type="dxa"/>
      <w:tblBorders>
        <w:top w:val="single" w:color="FAC090" w:themeColor="accent6" w:themeTint="98" w:sz="4" w:space="0"/>
        <w:bottom w:val="single" w:color="FAC090" w:themeColor="accent6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ListTable7Colorful" w:customStyle="1">
    <w:name w:val="List Table 7 Colorful"/>
    <w:uiPriority w:val="99"/>
    <w:tblPr>
      <w:tblStyleRowBandSize w:val="1"/>
      <w:tblStyleColBandSize w:val="1"/>
      <w:tblInd w:w="0" w:type="dxa"/>
      <w:tblBorders>
        <w:right w:val="single" w:color="7F7F7F" w:themeColor="tex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ListTable7Colorful-Accent1" w:customStyle="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color="4F81BD" w:themeColor="accent1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styleId="ListTable7Colorful-Accent2" w:customStyle="1">
    <w:name w:val="List Table 7 Colorful - Accent 2"/>
    <w:uiPriority w:val="99"/>
    <w:tblPr>
      <w:tblStyleRowBandSize w:val="1"/>
      <w:tblStyleColBandSize w:val="1"/>
      <w:tblInd w:w="0" w:type="dxa"/>
      <w:tblBorders>
        <w:right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styleId="ListTable7Colorful-Accent3" w:customStyle="1">
    <w:name w:val="List Table 7 Colorful - Accent 3"/>
    <w:uiPriority w:val="99"/>
    <w:tblPr>
      <w:tblStyleRowBandSize w:val="1"/>
      <w:tblStyleColBandSize w:val="1"/>
      <w:tblInd w:w="0" w:type="dxa"/>
      <w:tblBorders>
        <w:right w:val="single" w:color="C3D69B" w:themeColor="accent3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styleId="ListTable7Colorful-Accent4" w:customStyle="1">
    <w:name w:val="List Table 7 Colorful - Accent 4"/>
    <w:uiPriority w:val="99"/>
    <w:tblPr>
      <w:tblStyleRowBandSize w:val="1"/>
      <w:tblStyleColBandSize w:val="1"/>
      <w:tblInd w:w="0" w:type="dxa"/>
      <w:tblBorders>
        <w:right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styleId="ListTable7Colorful-Accent5" w:customStyle="1">
    <w:name w:val="List Table 7 Colorful - Accent 5"/>
    <w:uiPriority w:val="99"/>
    <w:tblPr>
      <w:tblStyleRowBandSize w:val="1"/>
      <w:tblStyleColBandSize w:val="1"/>
      <w:tblInd w:w="0" w:type="dxa"/>
      <w:tblBorders>
        <w:right w:val="single" w:color="92CCDC" w:themeColor="accent5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styleId="ListTable7Colorful-Accent6" w:customStyle="1">
    <w:name w:val="List Table 7 Colorful - Accent 6"/>
    <w:uiPriority w:val="99"/>
    <w:tblPr>
      <w:tblStyleRowBandSize w:val="1"/>
      <w:tblStyleColBandSize w:val="1"/>
      <w:tblInd w:w="0" w:type="dxa"/>
      <w:tblBorders>
        <w:right w:val="single" w:color="FAC090" w:themeColor="accent6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Lined-Accent" w:customStyle="1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</w:style>
  <w:style w:type="table" w:styleId="Lined-Accent1" w:customStyle="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</w:style>
  <w:style w:type="table" w:styleId="Lined-Accent2" w:customStyle="1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</w:style>
  <w:style w:type="table" w:styleId="Lined-Accent3" w:customStyle="1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</w:style>
  <w:style w:type="table" w:styleId="Lined-Accent4" w:customStyle="1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</w:style>
  <w:style w:type="table" w:styleId="Lined-Accent5" w:customStyle="1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</w:style>
  <w:style w:type="table" w:styleId="Lined-Accent6" w:customStyle="1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</w:style>
  <w:style w:type="table" w:styleId="BorderedLined-Accent" w:customStyle="1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</w:style>
  <w:style w:type="table" w:styleId="BorderedLined-Accent1" w:customStyle="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</w:style>
  <w:style w:type="table" w:styleId="BorderedLined-Accent2" w:customStyle="1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</w:style>
  <w:style w:type="table" w:styleId="BorderedLined-Accent3" w:customStyle="1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</w:style>
  <w:style w:type="table" w:styleId="BorderedLined-Accent4" w:customStyle="1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</w:style>
  <w:style w:type="table" w:styleId="BorderedLined-Accent5" w:customStyle="1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</w:style>
  <w:style w:type="table" w:styleId="BorderedLined-Accent6" w:customStyle="1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</w:style>
  <w:style w:type="table" w:styleId="Bordered" w:customStyle="1">
    <w:name w:val="Bordered"/>
    <w:uiPriority w:val="99"/>
    <w:tblPr>
      <w:tblStyleRowBandSize w:val="1"/>
      <w:tblStyleColBandSize w:val="1"/>
      <w:tblInd w:w="0" w:type="dxa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</w:style>
  <w:style w:type="table" w:styleId="Bordered-Accent1" w:customStyle="1">
    <w:name w:val="Bordered - Accent 1"/>
    <w:uiPriority w:val="99"/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</w:style>
  <w:style w:type="table" w:styleId="Bordered-Accent2" w:customStyle="1">
    <w:name w:val="Bordered - Accent 2"/>
    <w:uiPriority w:val="99"/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</w:style>
  <w:style w:type="table" w:styleId="Bordered-Accent3" w:customStyle="1">
    <w:name w:val="Bordered - Accent 3"/>
    <w:uiPriority w:val="99"/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</w:style>
  <w:style w:type="table" w:styleId="Bordered-Accent4" w:customStyle="1">
    <w:name w:val="Bordered - Accent 4"/>
    <w:uiPriority w:val="99"/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</w:style>
  <w:style w:type="table" w:styleId="Bordered-Accent5" w:customStyle="1">
    <w:name w:val="Bordered - Accent 5"/>
    <w:uiPriority w:val="99"/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</w:style>
  <w:style w:type="table" w:styleId="Bordered-Accent6" w:customStyle="1">
    <w:name w:val="Bordered - Accent 6"/>
    <w:uiPriority w:val="99"/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</w:style>
  <w:style w:type="character" w:styleId="af2">
    <w:name w:val="Hyperlink"/>
    <w:uiPriority w:val="99"/>
    <w:unhideWhenUsed/>
    <w:rPr>
      <w:color w:val="0000ff" w:themeColor="hyperlink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styleId="af4" w:customStyle="1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styleId="af7" w:customStyle="1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pPr>
      <w:spacing w:before="120"/>
      <w:ind w:right="5102" w:firstLine="0"/>
      <w:jc w:val="center"/>
    </w:pPr>
  </w:style>
  <w:style w:type="paragraph" w:styleId="afd" w:customStyle="1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styleId="afe" w:customStyle="1">
    <w:name w:val="Адресные реквизиты"/>
    <w:basedOn w:val="afb"/>
    <w:next w:val="afb"/>
    <w:pPr>
      <w:jc w:val="left"/>
    </w:pPr>
    <w:rPr>
      <w:sz w:val="16"/>
    </w:rPr>
  </w:style>
  <w:style w:type="paragraph" w:styleId="aff" w:customStyle="1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  <w:ind w:firstLine="0"/>
    </w:pPr>
  </w:style>
  <w:style w:type="paragraph" w:styleId="12" w:customStyle="1">
    <w:name w:val="Знак1 Знак Знак Знак"/>
    <w:basedOn w:val="a"/>
    <w:pPr>
      <w:ind w:firstLine="0"/>
    </w:pPr>
    <w:rPr>
      <w:rFonts w:ascii="Verdana" w:hAnsi="Verdana" w:cs="Verdana"/>
      <w:sz w:val="20"/>
      <w:lang w:val="en-US" w:eastAsia="en-US"/>
    </w:rPr>
  </w:style>
  <w:style w:type="paragraph" w:styleId="210" w:customStyle="1">
    <w:name w:val="Основной текст 21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before="120"/>
      <w:ind w:right="5102"/>
      <w:jc w:val="center"/>
    </w:pPr>
    <w:rPr>
      <w:sz w:val="26"/>
      <w:lang w:eastAsia="ru-RU"/>
    </w:rPr>
  </w:style>
  <w:style w:type="paragraph" w:styleId="13" w:customStyle="1">
    <w:name w:val="Обычный (веб)1"/>
    <w:uiPriority w:val="99"/>
    <w:unhideWhenUsed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before="100" w:beforeAutospacing="1" w:after="100" w:afterAutospacing="1"/>
    </w:pPr>
    <w:rPr>
      <w:sz w:val="24"/>
      <w:szCs w:val="24"/>
      <w:lang w:eastAsia="ru-RU"/>
    </w:rPr>
  </w:style>
  <w:style w:type="paragraph" w:styleId="aff0">
    <w:name w:val="Balloon Text"/>
    <w:basedOn w:val="a"/>
    <w:link w:val="aff1"/>
    <w:uiPriority w:val="99"/>
    <w:semiHidden/>
    <w:unhideWhenUsed/>
    <w:rPr>
      <w:rFonts w:ascii="Tahoma" w:hAnsi="Tahoma" w:cs="Tahoma"/>
      <w:sz w:val="16"/>
      <w:szCs w:val="16"/>
    </w:rPr>
  </w:style>
  <w:style w:type="character" w:styleId="aff1" w:customStyle="1">
    <w:name w:val="Текст выноски Знак"/>
    <w:basedOn w:val="a0"/>
    <w:link w:val="aff0"/>
    <w:uiPriority w:val="99"/>
    <w:semiHidden/>
    <w:rPr>
      <w:rFonts w:ascii="Tahoma" w:hAnsi="Tahoma" w:cs="Tahoma"/>
      <w:sz w:val="16"/>
      <w:szCs w:val="16"/>
      <w:lang w:eastAsia="ru-RU"/>
    </w:rPr>
  </w:style>
  <w:style w:type="paragraph" w:styleId="14" w:customStyle="1">
    <w:name w:val="Верхний колонтитул1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header" Target="header2.xml" /><Relationship Id="rId10" Type="http://schemas.openxmlformats.org/officeDocument/2006/relationships/header" Target="header3.xml" /><Relationship Id="rId11" Type="http://schemas.openxmlformats.org/officeDocument/2006/relationships/header" Target="header4.xml" /><Relationship Id="rId12" Type="http://schemas.openxmlformats.org/officeDocument/2006/relationships/header" Target="header5.xml" /><Relationship Id="rId13" Type="http://schemas.openxmlformats.org/officeDocument/2006/relationships/header" Target="header6.xml" /><Relationship Id="rId14" Type="http://schemas.openxmlformats.org/officeDocument/2006/relationships/footer" Target="footer1.xml" /><Relationship Id="rId15" Type="http://schemas.openxmlformats.org/officeDocument/2006/relationships/footer" Target="footer2.xml" /><Relationship Id="rId16" Type="http://schemas.openxmlformats.org/officeDocument/2006/relationships/footer" Target="footer3.xml" /><Relationship Id="rId17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er3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_rels/header3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/Relationships>
</file>

<file path=word/_rels/header4.xml.rels><?xml version="1.0" encoding="UTF-8" standalone="yes"?><Relationships xmlns="http://schemas.openxmlformats.org/package/2006/relationships"></Relationships>
</file>

<file path=word/_rels/header5.xml.rels><?xml version="1.0" encoding="UTF-8" standalone="yes"?><Relationships xmlns="http://schemas.openxmlformats.org/package/2006/relationships"></Relationships>
</file>

<file path=word/_rels/header6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11B307-7569-46BF-9BDA-600FAACAB5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Р7-Офис/2026.2.1.2269</Application>
  <Characters>17113</Characters>
  <CharactersWithSpaces>20075</CharactersWithSpaces>
  <Company>Администрация Томской области</Company>
  <DocSecurity>0</DocSecurity>
  <HyperlinksChanged>false</HyperlinksChanged>
  <Lines>142</Lines>
  <LinksUpToDate>false</LinksUpToDate>
  <Pages>7</Pages>
  <Paragraphs>40</Paragraphs>
  <ScaleCrop>false</ScaleCrop>
  <SharedDoc>false</SharedDoc>
  <Template>Normal</Template>
  <TotalTime>0</TotalTime>
  <Words>3002</Word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anashkinaea@ato.gov70.ru</cp:lastModifiedBy>
  <cp:revision>2</cp:revision>
  <cp:lastPrinted>2026-08-06T04:20:00Z</cp:lastPrinted>
  <dcterms:created xsi:type="dcterms:W3CDTF">2026-08-07T10:01:00Z</dcterms:created>
  <dcterms:modified xsi:type="dcterms:W3CDTF">2026-08-07T10:01:00Z</dcterms:modified>
  <cp:version>917504</cp:version>
</cp:coreProperties>
</file>